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EDF1" w14:textId="77777777" w:rsidR="002A1110" w:rsidRDefault="00E1093A" w:rsidP="000A4F3F">
      <w:pPr>
        <w:jc w:val="center"/>
      </w:pPr>
      <w:r>
        <w:rPr>
          <w:noProof/>
        </w:rPr>
        <w:drawing>
          <wp:inline distT="0" distB="0" distL="0" distR="0" wp14:anchorId="45A0899B" wp14:editId="42C455D7">
            <wp:extent cx="1988685" cy="1562100"/>
            <wp:effectExtent l="0" t="0" r="0" b="0"/>
            <wp:docPr id="73133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992" cy="1570981"/>
                    </a:xfrm>
                    <a:prstGeom prst="rect">
                      <a:avLst/>
                    </a:prstGeom>
                    <a:noFill/>
                  </pic:spPr>
                </pic:pic>
              </a:graphicData>
            </a:graphic>
          </wp:inline>
        </w:drawing>
      </w:r>
    </w:p>
    <w:p w14:paraId="4F2307D9" w14:textId="77777777" w:rsidR="00E1093A" w:rsidRDefault="00E1093A"/>
    <w:p w14:paraId="13935C60" w14:textId="77777777" w:rsidR="005D35A7" w:rsidRPr="00581D1B" w:rsidRDefault="00D077BB" w:rsidP="0043005B">
      <w:pPr>
        <w:contextualSpacing/>
        <w:jc w:val="center"/>
        <w:rPr>
          <w:b/>
          <w:bCs/>
          <w:sz w:val="44"/>
          <w:szCs w:val="44"/>
        </w:rPr>
      </w:pPr>
      <w:r w:rsidRPr="00581D1B">
        <w:rPr>
          <w:b/>
          <w:bCs/>
          <w:sz w:val="44"/>
          <w:szCs w:val="44"/>
        </w:rPr>
        <w:t>Request for Qualifications</w:t>
      </w:r>
      <w:r w:rsidR="005D35A7" w:rsidRPr="00581D1B">
        <w:rPr>
          <w:b/>
          <w:bCs/>
          <w:sz w:val="44"/>
          <w:szCs w:val="44"/>
        </w:rPr>
        <w:t xml:space="preserve"> </w:t>
      </w:r>
      <w:r w:rsidRPr="00581D1B">
        <w:rPr>
          <w:b/>
          <w:bCs/>
          <w:sz w:val="44"/>
          <w:szCs w:val="44"/>
        </w:rPr>
        <w:t>(RFQ)</w:t>
      </w:r>
    </w:p>
    <w:p w14:paraId="01088D4B" w14:textId="77777777" w:rsidR="006332F1" w:rsidRDefault="006332F1" w:rsidP="0043005B">
      <w:pPr>
        <w:contextualSpacing/>
        <w:jc w:val="center"/>
        <w:rPr>
          <w:b/>
          <w:bCs/>
          <w:sz w:val="40"/>
          <w:szCs w:val="40"/>
        </w:rPr>
      </w:pPr>
    </w:p>
    <w:p w14:paraId="1936A69D" w14:textId="53B27A3E" w:rsidR="005D35A7" w:rsidRDefault="00D077BB" w:rsidP="0043005B">
      <w:pPr>
        <w:contextualSpacing/>
        <w:jc w:val="center"/>
        <w:rPr>
          <w:b/>
          <w:bCs/>
          <w:sz w:val="40"/>
          <w:szCs w:val="40"/>
        </w:rPr>
      </w:pPr>
      <w:r w:rsidRPr="000F2E38">
        <w:rPr>
          <w:b/>
          <w:bCs/>
          <w:sz w:val="40"/>
          <w:szCs w:val="40"/>
        </w:rPr>
        <w:t>For</w:t>
      </w:r>
    </w:p>
    <w:p w14:paraId="5569B770" w14:textId="77777777" w:rsidR="006332F1" w:rsidRDefault="006332F1" w:rsidP="0043005B">
      <w:pPr>
        <w:contextualSpacing/>
        <w:jc w:val="center"/>
        <w:rPr>
          <w:b/>
          <w:bCs/>
          <w:sz w:val="40"/>
          <w:szCs w:val="40"/>
        </w:rPr>
      </w:pPr>
    </w:p>
    <w:p w14:paraId="24D42FAF" w14:textId="402137E2" w:rsidR="00D077BB" w:rsidRPr="00581D1B" w:rsidRDefault="00D077BB" w:rsidP="0043005B">
      <w:pPr>
        <w:contextualSpacing/>
        <w:jc w:val="center"/>
        <w:rPr>
          <w:b/>
          <w:bCs/>
          <w:sz w:val="44"/>
          <w:szCs w:val="44"/>
        </w:rPr>
      </w:pPr>
      <w:r w:rsidRPr="00581D1B">
        <w:rPr>
          <w:b/>
          <w:bCs/>
          <w:sz w:val="44"/>
          <w:szCs w:val="44"/>
        </w:rPr>
        <w:t>Agent of Record</w:t>
      </w:r>
    </w:p>
    <w:p w14:paraId="7FF596BF" w14:textId="77777777" w:rsidR="006332F1" w:rsidRDefault="006332F1" w:rsidP="0043005B">
      <w:pPr>
        <w:contextualSpacing/>
        <w:jc w:val="center"/>
        <w:rPr>
          <w:b/>
          <w:bCs/>
          <w:sz w:val="40"/>
          <w:szCs w:val="40"/>
        </w:rPr>
      </w:pPr>
    </w:p>
    <w:p w14:paraId="27BA3F0B" w14:textId="53AF1CED" w:rsidR="006332F1" w:rsidRDefault="006332F1" w:rsidP="0043005B">
      <w:pPr>
        <w:contextualSpacing/>
        <w:jc w:val="center"/>
        <w:rPr>
          <w:b/>
          <w:bCs/>
          <w:sz w:val="40"/>
          <w:szCs w:val="40"/>
        </w:rPr>
      </w:pPr>
      <w:r>
        <w:rPr>
          <w:b/>
          <w:bCs/>
          <w:sz w:val="40"/>
          <w:szCs w:val="40"/>
        </w:rPr>
        <w:t>For</w:t>
      </w:r>
    </w:p>
    <w:p w14:paraId="128000FC" w14:textId="77777777" w:rsidR="006332F1" w:rsidRDefault="006332F1" w:rsidP="0043005B">
      <w:pPr>
        <w:contextualSpacing/>
        <w:jc w:val="center"/>
        <w:rPr>
          <w:b/>
          <w:bCs/>
          <w:sz w:val="40"/>
          <w:szCs w:val="40"/>
        </w:rPr>
      </w:pPr>
    </w:p>
    <w:p w14:paraId="4E88DFD5" w14:textId="77777777" w:rsidR="006332F1" w:rsidRPr="00581D1B" w:rsidRDefault="006332F1" w:rsidP="006332F1">
      <w:pPr>
        <w:jc w:val="center"/>
        <w:rPr>
          <w:b/>
          <w:bCs/>
          <w:sz w:val="44"/>
          <w:szCs w:val="44"/>
        </w:rPr>
      </w:pPr>
      <w:r w:rsidRPr="00581D1B">
        <w:rPr>
          <w:b/>
          <w:bCs/>
          <w:sz w:val="44"/>
          <w:szCs w:val="44"/>
        </w:rPr>
        <w:t>SERCO, Inc. dba SERCO of Texas, Inc.</w:t>
      </w:r>
    </w:p>
    <w:p w14:paraId="7B3625EC" w14:textId="77777777" w:rsidR="007F1CEC" w:rsidRPr="00936483" w:rsidRDefault="007F1CEC" w:rsidP="00581D1B">
      <w:pPr>
        <w:contextualSpacing/>
        <w:rPr>
          <w:b/>
          <w:bCs/>
          <w:sz w:val="36"/>
          <w:szCs w:val="36"/>
        </w:rPr>
      </w:pPr>
    </w:p>
    <w:p w14:paraId="6759D305" w14:textId="03DDCD35" w:rsidR="00D077BB" w:rsidRPr="008C4230" w:rsidRDefault="002847CE" w:rsidP="0043005B">
      <w:pPr>
        <w:contextualSpacing/>
        <w:jc w:val="center"/>
        <w:rPr>
          <w:b/>
          <w:bCs/>
          <w:sz w:val="32"/>
          <w:szCs w:val="32"/>
        </w:rPr>
      </w:pPr>
      <w:r>
        <w:rPr>
          <w:b/>
          <w:bCs/>
          <w:sz w:val="32"/>
          <w:szCs w:val="32"/>
        </w:rPr>
        <w:t xml:space="preserve">RFQ </w:t>
      </w:r>
      <w:r w:rsidR="00D077BB" w:rsidRPr="008C4230">
        <w:rPr>
          <w:b/>
          <w:bCs/>
          <w:sz w:val="32"/>
          <w:szCs w:val="32"/>
        </w:rPr>
        <w:t xml:space="preserve">Release Date: </w:t>
      </w:r>
      <w:r w:rsidR="0069243B">
        <w:rPr>
          <w:b/>
          <w:bCs/>
          <w:sz w:val="32"/>
          <w:szCs w:val="32"/>
        </w:rPr>
        <w:t xml:space="preserve">April 1, </w:t>
      </w:r>
      <w:r w:rsidR="00D077BB" w:rsidRPr="008C4230">
        <w:rPr>
          <w:b/>
          <w:bCs/>
          <w:sz w:val="32"/>
          <w:szCs w:val="32"/>
        </w:rPr>
        <w:t>202</w:t>
      </w:r>
      <w:r w:rsidR="004E16F6">
        <w:rPr>
          <w:b/>
          <w:bCs/>
          <w:sz w:val="32"/>
          <w:szCs w:val="32"/>
        </w:rPr>
        <w:t>6</w:t>
      </w:r>
    </w:p>
    <w:p w14:paraId="7C0147D8" w14:textId="77777777" w:rsidR="007F1CEC" w:rsidRPr="008C4230" w:rsidRDefault="007F1CEC" w:rsidP="0043005B">
      <w:pPr>
        <w:jc w:val="center"/>
        <w:rPr>
          <w:b/>
          <w:bCs/>
          <w:sz w:val="32"/>
          <w:szCs w:val="32"/>
        </w:rPr>
      </w:pPr>
    </w:p>
    <w:p w14:paraId="5D27A7B3" w14:textId="3D1BF46F" w:rsidR="00E1093A" w:rsidRDefault="00945077" w:rsidP="0043005B">
      <w:pPr>
        <w:contextualSpacing/>
        <w:jc w:val="center"/>
        <w:rPr>
          <w:b/>
          <w:bCs/>
          <w:sz w:val="32"/>
          <w:szCs w:val="32"/>
        </w:rPr>
      </w:pPr>
      <w:r>
        <w:rPr>
          <w:b/>
          <w:bCs/>
          <w:sz w:val="32"/>
          <w:szCs w:val="32"/>
        </w:rPr>
        <w:t xml:space="preserve">RFQ </w:t>
      </w:r>
      <w:r w:rsidR="00D077BB" w:rsidRPr="008C4230">
        <w:rPr>
          <w:b/>
          <w:bCs/>
          <w:sz w:val="32"/>
          <w:szCs w:val="32"/>
        </w:rPr>
        <w:t>Response De</w:t>
      </w:r>
      <w:r>
        <w:rPr>
          <w:b/>
          <w:bCs/>
          <w:sz w:val="32"/>
          <w:szCs w:val="32"/>
        </w:rPr>
        <w:t>adline</w:t>
      </w:r>
      <w:r w:rsidR="00D077BB" w:rsidRPr="008C4230">
        <w:rPr>
          <w:b/>
          <w:bCs/>
          <w:sz w:val="32"/>
          <w:szCs w:val="32"/>
        </w:rPr>
        <w:t xml:space="preserve">: </w:t>
      </w:r>
      <w:r w:rsidR="0069243B">
        <w:rPr>
          <w:b/>
          <w:bCs/>
          <w:sz w:val="32"/>
          <w:szCs w:val="32"/>
        </w:rPr>
        <w:t>May 4</w:t>
      </w:r>
      <w:r w:rsidR="00D077BB" w:rsidRPr="008C4230">
        <w:rPr>
          <w:b/>
          <w:bCs/>
          <w:sz w:val="32"/>
          <w:szCs w:val="32"/>
        </w:rPr>
        <w:t>, 202</w:t>
      </w:r>
      <w:r w:rsidR="008F33F6">
        <w:rPr>
          <w:b/>
          <w:bCs/>
          <w:sz w:val="32"/>
          <w:szCs w:val="32"/>
        </w:rPr>
        <w:t>6</w:t>
      </w:r>
      <w:r w:rsidR="008D08A3">
        <w:rPr>
          <w:b/>
          <w:bCs/>
          <w:sz w:val="32"/>
          <w:szCs w:val="32"/>
        </w:rPr>
        <w:t xml:space="preserve">, </w:t>
      </w:r>
      <w:r w:rsidR="003E5802">
        <w:rPr>
          <w:b/>
          <w:bCs/>
          <w:sz w:val="32"/>
          <w:szCs w:val="32"/>
        </w:rPr>
        <w:t>9</w:t>
      </w:r>
      <w:r w:rsidR="00D077BB" w:rsidRPr="008C4230">
        <w:rPr>
          <w:b/>
          <w:bCs/>
          <w:sz w:val="32"/>
          <w:szCs w:val="32"/>
        </w:rPr>
        <w:t xml:space="preserve">:00 </w:t>
      </w:r>
      <w:r w:rsidR="008D08A3">
        <w:rPr>
          <w:b/>
          <w:bCs/>
          <w:sz w:val="32"/>
          <w:szCs w:val="32"/>
        </w:rPr>
        <w:t>AM</w:t>
      </w:r>
      <w:r w:rsidR="00D077BB" w:rsidRPr="008C4230">
        <w:rPr>
          <w:b/>
          <w:bCs/>
          <w:sz w:val="32"/>
          <w:szCs w:val="32"/>
        </w:rPr>
        <w:t xml:space="preserve"> CST</w:t>
      </w:r>
    </w:p>
    <w:p w14:paraId="3F6AF463" w14:textId="77777777" w:rsidR="00BB2226" w:rsidRDefault="00BB2226" w:rsidP="0043005B">
      <w:pPr>
        <w:contextualSpacing/>
        <w:jc w:val="center"/>
        <w:rPr>
          <w:b/>
          <w:bCs/>
          <w:sz w:val="32"/>
          <w:szCs w:val="32"/>
        </w:rPr>
      </w:pPr>
    </w:p>
    <w:p w14:paraId="7A59EBF4" w14:textId="77777777" w:rsidR="00DD5115" w:rsidRDefault="00DD5115" w:rsidP="0043005B">
      <w:pPr>
        <w:contextualSpacing/>
        <w:jc w:val="center"/>
        <w:rPr>
          <w:b/>
          <w:bCs/>
          <w:sz w:val="32"/>
          <w:szCs w:val="32"/>
        </w:rPr>
      </w:pPr>
    </w:p>
    <w:p w14:paraId="7EFCCEBD" w14:textId="77777777" w:rsidR="00DD5115" w:rsidRPr="00612B56" w:rsidRDefault="00DD5115" w:rsidP="00DD5115">
      <w:pPr>
        <w:contextualSpacing/>
        <w:jc w:val="center"/>
        <w:rPr>
          <w:i/>
          <w:iCs/>
          <w:sz w:val="18"/>
          <w:szCs w:val="18"/>
        </w:rPr>
      </w:pPr>
      <w:r w:rsidRPr="00612B56">
        <w:rPr>
          <w:i/>
          <w:iCs/>
          <w:sz w:val="18"/>
          <w:szCs w:val="18"/>
        </w:rPr>
        <w:t>SERCO of Texas is an Equal Opportunity employer/program.</w:t>
      </w:r>
    </w:p>
    <w:p w14:paraId="43941ADA" w14:textId="77777777" w:rsidR="00DD5115" w:rsidRPr="00612B56" w:rsidRDefault="00DD5115" w:rsidP="00DD5115">
      <w:pPr>
        <w:contextualSpacing/>
        <w:jc w:val="center"/>
        <w:rPr>
          <w:i/>
          <w:iCs/>
          <w:sz w:val="18"/>
          <w:szCs w:val="18"/>
        </w:rPr>
      </w:pPr>
      <w:r w:rsidRPr="00612B56">
        <w:rPr>
          <w:i/>
          <w:iCs/>
          <w:sz w:val="18"/>
          <w:szCs w:val="18"/>
        </w:rPr>
        <w:t xml:space="preserve">Auxiliary aids and services are available upon request to individuals with disabilities. </w:t>
      </w:r>
    </w:p>
    <w:p w14:paraId="23D6F025" w14:textId="77777777" w:rsidR="00DD5115" w:rsidRPr="00612B56" w:rsidRDefault="00DD5115" w:rsidP="00DD5115">
      <w:pPr>
        <w:contextualSpacing/>
        <w:jc w:val="center"/>
        <w:rPr>
          <w:i/>
          <w:iCs/>
          <w:sz w:val="18"/>
          <w:szCs w:val="18"/>
        </w:rPr>
      </w:pPr>
      <w:r w:rsidRPr="00612B56">
        <w:rPr>
          <w:i/>
          <w:iCs/>
          <w:sz w:val="18"/>
          <w:szCs w:val="18"/>
        </w:rPr>
        <w:t>Relay Texas: 1-800-735-2989 (TDD); 1-800-735-2988 (Voice); 1-800-662-4954 (Espanol); or 7-1-1</w:t>
      </w:r>
    </w:p>
    <w:p w14:paraId="052E54A2" w14:textId="38506343" w:rsidR="00BB2226" w:rsidRDefault="00BB2226" w:rsidP="0043005B">
      <w:pPr>
        <w:contextualSpacing/>
        <w:jc w:val="center"/>
        <w:rPr>
          <w:b/>
          <w:bCs/>
          <w:sz w:val="32"/>
          <w:szCs w:val="32"/>
        </w:rPr>
      </w:pPr>
    </w:p>
    <w:p w14:paraId="5D717615" w14:textId="0633A186" w:rsidR="00C71C78" w:rsidRDefault="00F61D41" w:rsidP="0043005B">
      <w:pPr>
        <w:contextualSpacing/>
        <w:jc w:val="center"/>
        <w:rPr>
          <w:b/>
          <w:bCs/>
          <w:sz w:val="22"/>
          <w:szCs w:val="22"/>
        </w:rPr>
      </w:pPr>
      <w:r w:rsidRPr="00E2171A">
        <w:rPr>
          <w:b/>
          <w:bCs/>
          <w:sz w:val="22"/>
          <w:szCs w:val="22"/>
        </w:rPr>
        <w:lastRenderedPageBreak/>
        <w:t>TABLE OF CONTENTS</w:t>
      </w:r>
    </w:p>
    <w:p w14:paraId="64CBFC69" w14:textId="77777777" w:rsidR="00487754" w:rsidRDefault="00487754" w:rsidP="00487754">
      <w:pPr>
        <w:contextualSpacing/>
        <w:rPr>
          <w:b/>
          <w:bCs/>
          <w:sz w:val="22"/>
          <w:szCs w:val="22"/>
        </w:rPr>
      </w:pPr>
    </w:p>
    <w:p w14:paraId="009F40DC" w14:textId="73CD120D" w:rsidR="00487754" w:rsidRPr="008D4F8F" w:rsidRDefault="008D4F8F" w:rsidP="00995497">
      <w:pPr>
        <w:contextualSpacing/>
        <w:rPr>
          <w:b/>
          <w:bCs/>
          <w:sz w:val="22"/>
          <w:szCs w:val="22"/>
        </w:rPr>
      </w:pPr>
      <w:r>
        <w:rPr>
          <w:b/>
          <w:bCs/>
          <w:sz w:val="22"/>
          <w:szCs w:val="22"/>
        </w:rPr>
        <w:t>SECTION</w:t>
      </w:r>
      <w:r w:rsidR="00487754" w:rsidRPr="008D4F8F">
        <w:rPr>
          <w:b/>
          <w:bCs/>
          <w:sz w:val="22"/>
          <w:szCs w:val="22"/>
        </w:rPr>
        <w:t xml:space="preserve"> 1.0</w:t>
      </w:r>
      <w:r w:rsidR="005B0375">
        <w:rPr>
          <w:b/>
          <w:bCs/>
          <w:sz w:val="22"/>
          <w:szCs w:val="22"/>
        </w:rPr>
        <w:t xml:space="preserve">: </w:t>
      </w:r>
      <w:r w:rsidR="00487754" w:rsidRPr="008D4F8F">
        <w:rPr>
          <w:b/>
          <w:bCs/>
          <w:sz w:val="22"/>
          <w:szCs w:val="22"/>
        </w:rPr>
        <w:t>GENERAL INFORMATION</w:t>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6A8D">
        <w:rPr>
          <w:b/>
          <w:bCs/>
          <w:sz w:val="22"/>
          <w:szCs w:val="22"/>
        </w:rPr>
        <w:tab/>
      </w:r>
      <w:r w:rsidR="00D27456">
        <w:rPr>
          <w:b/>
          <w:bCs/>
          <w:sz w:val="22"/>
          <w:szCs w:val="22"/>
        </w:rPr>
        <w:tab/>
      </w:r>
      <w:r w:rsidR="00D27456">
        <w:rPr>
          <w:b/>
          <w:bCs/>
          <w:sz w:val="22"/>
          <w:szCs w:val="22"/>
        </w:rPr>
        <w:tab/>
      </w:r>
      <w:r w:rsidR="00E34E57">
        <w:rPr>
          <w:b/>
          <w:bCs/>
          <w:sz w:val="22"/>
          <w:szCs w:val="22"/>
        </w:rPr>
        <w:tab/>
      </w:r>
      <w:r w:rsidR="00E34E57">
        <w:rPr>
          <w:b/>
          <w:bCs/>
          <w:sz w:val="22"/>
          <w:szCs w:val="22"/>
        </w:rPr>
        <w:tab/>
      </w:r>
      <w:r w:rsidR="00D27456">
        <w:rPr>
          <w:b/>
          <w:bCs/>
          <w:sz w:val="22"/>
          <w:szCs w:val="22"/>
        </w:rPr>
        <w:t>4</w:t>
      </w:r>
    </w:p>
    <w:p w14:paraId="7887DCEF" w14:textId="39F70E91" w:rsidR="008164F3" w:rsidRPr="008D4F8F" w:rsidRDefault="00F61D41" w:rsidP="00995497">
      <w:pPr>
        <w:ind w:firstLine="720"/>
        <w:contextualSpacing/>
        <w:rPr>
          <w:b/>
          <w:bCs/>
          <w:sz w:val="22"/>
          <w:szCs w:val="22"/>
        </w:rPr>
      </w:pPr>
      <w:r w:rsidRPr="008D4F8F">
        <w:rPr>
          <w:b/>
          <w:bCs/>
          <w:sz w:val="22"/>
          <w:szCs w:val="22"/>
        </w:rPr>
        <w:t xml:space="preserve">1.1 </w:t>
      </w:r>
      <w:r w:rsidR="00F744D9" w:rsidRPr="008D4F8F">
        <w:rPr>
          <w:rFonts w:ascii="Cambria Math" w:hAnsi="Cambria Math" w:cs="Cambria Math"/>
          <w:b/>
          <w:bCs/>
          <w:sz w:val="22"/>
          <w:szCs w:val="22"/>
        </w:rPr>
        <w:t xml:space="preserve">– </w:t>
      </w:r>
      <w:r w:rsidRPr="008D4F8F">
        <w:rPr>
          <w:b/>
          <w:bCs/>
          <w:sz w:val="22"/>
          <w:szCs w:val="22"/>
        </w:rPr>
        <w:t>Purpose of Request for Qualification</w:t>
      </w:r>
      <w:r w:rsidR="00B90FBA" w:rsidRPr="008D4F8F">
        <w:rPr>
          <w:b/>
          <w:bCs/>
          <w:sz w:val="22"/>
          <w:szCs w:val="22"/>
        </w:rPr>
        <w:t xml:space="preserve"> </w:t>
      </w:r>
      <w:r w:rsidR="008164F3" w:rsidRPr="008D4F8F">
        <w:rPr>
          <w:b/>
          <w:bCs/>
          <w:sz w:val="22"/>
          <w:szCs w:val="22"/>
        </w:rPr>
        <w:t>(</w:t>
      </w:r>
      <w:r w:rsidRPr="008D4F8F">
        <w:rPr>
          <w:b/>
          <w:bCs/>
          <w:sz w:val="22"/>
          <w:szCs w:val="22"/>
        </w:rPr>
        <w:t>RFQ</w:t>
      </w:r>
      <w:r w:rsidR="00D27456">
        <w:rPr>
          <w:b/>
          <w:bCs/>
          <w:sz w:val="22"/>
          <w:szCs w:val="22"/>
        </w:rPr>
        <w:t>)</w:t>
      </w:r>
      <w:r w:rsidR="00D27456">
        <w:rPr>
          <w:b/>
          <w:bCs/>
          <w:sz w:val="22"/>
          <w:szCs w:val="22"/>
        </w:rPr>
        <w:tab/>
      </w:r>
      <w:r w:rsidR="00D27456">
        <w:rPr>
          <w:b/>
          <w:bCs/>
          <w:sz w:val="22"/>
          <w:szCs w:val="22"/>
        </w:rPr>
        <w:tab/>
      </w:r>
      <w:r w:rsidR="00D27456">
        <w:rPr>
          <w:b/>
          <w:bCs/>
          <w:sz w:val="22"/>
          <w:szCs w:val="22"/>
        </w:rPr>
        <w:tab/>
      </w:r>
      <w:r w:rsidR="00D27456">
        <w:rPr>
          <w:b/>
          <w:bCs/>
          <w:sz w:val="22"/>
          <w:szCs w:val="22"/>
        </w:rPr>
        <w:tab/>
      </w:r>
      <w:r w:rsidR="00D27456">
        <w:rPr>
          <w:b/>
          <w:bCs/>
          <w:sz w:val="22"/>
          <w:szCs w:val="22"/>
        </w:rPr>
        <w:tab/>
      </w:r>
      <w:r w:rsidR="00D27456">
        <w:rPr>
          <w:b/>
          <w:bCs/>
          <w:sz w:val="22"/>
          <w:szCs w:val="22"/>
        </w:rPr>
        <w:tab/>
      </w:r>
      <w:r w:rsidR="00D27456">
        <w:rPr>
          <w:b/>
          <w:bCs/>
          <w:sz w:val="22"/>
          <w:szCs w:val="22"/>
        </w:rPr>
        <w:tab/>
      </w:r>
      <w:r w:rsidR="00E34E57">
        <w:rPr>
          <w:b/>
          <w:bCs/>
          <w:sz w:val="22"/>
          <w:szCs w:val="22"/>
        </w:rPr>
        <w:tab/>
      </w:r>
      <w:r w:rsidR="00E34E57">
        <w:rPr>
          <w:b/>
          <w:bCs/>
          <w:sz w:val="22"/>
          <w:szCs w:val="22"/>
        </w:rPr>
        <w:tab/>
      </w:r>
      <w:r w:rsidR="00D27456">
        <w:rPr>
          <w:b/>
          <w:bCs/>
          <w:sz w:val="22"/>
          <w:szCs w:val="22"/>
        </w:rPr>
        <w:t>4</w:t>
      </w:r>
    </w:p>
    <w:p w14:paraId="0F33B2B1" w14:textId="7C588507" w:rsidR="00186F8C" w:rsidRPr="008D4F8F" w:rsidRDefault="00F61D41" w:rsidP="00995497">
      <w:pPr>
        <w:ind w:firstLine="720"/>
        <w:contextualSpacing/>
        <w:rPr>
          <w:b/>
          <w:bCs/>
          <w:sz w:val="22"/>
          <w:szCs w:val="22"/>
        </w:rPr>
      </w:pPr>
      <w:r w:rsidRPr="008D4F8F">
        <w:rPr>
          <w:b/>
          <w:bCs/>
          <w:sz w:val="22"/>
          <w:szCs w:val="22"/>
        </w:rPr>
        <w:t xml:space="preserve">1.2 </w:t>
      </w:r>
      <w:r w:rsidRPr="008D4F8F">
        <w:rPr>
          <w:rFonts w:cs="Aptos"/>
          <w:b/>
          <w:bCs/>
          <w:sz w:val="22"/>
          <w:szCs w:val="22"/>
        </w:rPr>
        <w:t>–</w:t>
      </w:r>
      <w:r w:rsidRPr="008D4F8F">
        <w:rPr>
          <w:b/>
          <w:bCs/>
          <w:sz w:val="22"/>
          <w:szCs w:val="22"/>
        </w:rPr>
        <w:t xml:space="preserve"> Background</w:t>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AF4AE5">
        <w:rPr>
          <w:b/>
          <w:bCs/>
          <w:sz w:val="22"/>
          <w:szCs w:val="22"/>
        </w:rPr>
        <w:tab/>
      </w:r>
      <w:r w:rsidR="00E34E57">
        <w:rPr>
          <w:b/>
          <w:bCs/>
          <w:sz w:val="22"/>
          <w:szCs w:val="22"/>
        </w:rPr>
        <w:tab/>
      </w:r>
      <w:r w:rsidR="00E34E57">
        <w:rPr>
          <w:b/>
          <w:bCs/>
          <w:sz w:val="22"/>
          <w:szCs w:val="22"/>
        </w:rPr>
        <w:tab/>
      </w:r>
      <w:r w:rsidR="00AF4AE5">
        <w:rPr>
          <w:b/>
          <w:bCs/>
          <w:sz w:val="22"/>
          <w:szCs w:val="22"/>
        </w:rPr>
        <w:t>4</w:t>
      </w:r>
    </w:p>
    <w:p w14:paraId="4D5AE4AD" w14:textId="47A6F50F" w:rsidR="001E51D0" w:rsidRPr="00696518" w:rsidRDefault="00F61D41" w:rsidP="00995497">
      <w:pPr>
        <w:ind w:firstLine="720"/>
        <w:contextualSpacing/>
        <w:rPr>
          <w:b/>
          <w:bCs/>
          <w:sz w:val="22"/>
          <w:szCs w:val="22"/>
        </w:rPr>
      </w:pPr>
      <w:r w:rsidRPr="00696518">
        <w:rPr>
          <w:b/>
          <w:bCs/>
          <w:sz w:val="22"/>
          <w:szCs w:val="22"/>
        </w:rPr>
        <w:t xml:space="preserve">1.3 </w:t>
      </w:r>
      <w:r w:rsidRPr="00696518">
        <w:rPr>
          <w:rFonts w:cs="Aptos"/>
          <w:b/>
          <w:bCs/>
          <w:sz w:val="22"/>
          <w:szCs w:val="22"/>
        </w:rPr>
        <w:t>–</w:t>
      </w:r>
      <w:r w:rsidRPr="00696518">
        <w:rPr>
          <w:b/>
          <w:bCs/>
          <w:sz w:val="22"/>
          <w:szCs w:val="22"/>
        </w:rPr>
        <w:t xml:space="preserve"> Eligible Respondent</w:t>
      </w:r>
      <w:r w:rsidR="00AF4AE5" w:rsidRPr="00696518">
        <w:rPr>
          <w:b/>
          <w:bCs/>
          <w:sz w:val="22"/>
          <w:szCs w:val="22"/>
        </w:rPr>
        <w:t>s</w:t>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E34E57" w:rsidRPr="00696518">
        <w:rPr>
          <w:b/>
          <w:bCs/>
          <w:sz w:val="22"/>
          <w:szCs w:val="22"/>
        </w:rPr>
        <w:tab/>
      </w:r>
      <w:r w:rsidR="00E34E57" w:rsidRPr="00696518">
        <w:rPr>
          <w:b/>
          <w:bCs/>
          <w:sz w:val="22"/>
          <w:szCs w:val="22"/>
        </w:rPr>
        <w:tab/>
      </w:r>
      <w:r w:rsidR="00AF4AE5" w:rsidRPr="00696518">
        <w:rPr>
          <w:b/>
          <w:bCs/>
          <w:sz w:val="22"/>
          <w:szCs w:val="22"/>
        </w:rPr>
        <w:t>4</w:t>
      </w:r>
    </w:p>
    <w:p w14:paraId="3303996A" w14:textId="6F0B7664" w:rsidR="001E51D0" w:rsidRPr="00696518" w:rsidRDefault="00F61D41" w:rsidP="00995497">
      <w:pPr>
        <w:ind w:firstLine="720"/>
        <w:contextualSpacing/>
        <w:rPr>
          <w:b/>
          <w:bCs/>
          <w:sz w:val="22"/>
          <w:szCs w:val="22"/>
        </w:rPr>
      </w:pPr>
      <w:r w:rsidRPr="00696518">
        <w:rPr>
          <w:b/>
          <w:bCs/>
          <w:sz w:val="22"/>
          <w:szCs w:val="22"/>
        </w:rPr>
        <w:t xml:space="preserve">1.4 </w:t>
      </w:r>
      <w:r w:rsidRPr="00696518">
        <w:rPr>
          <w:rFonts w:cs="Aptos"/>
          <w:b/>
          <w:bCs/>
          <w:sz w:val="22"/>
          <w:szCs w:val="22"/>
        </w:rPr>
        <w:t>–</w:t>
      </w:r>
      <w:r w:rsidRPr="00696518">
        <w:rPr>
          <w:b/>
          <w:bCs/>
          <w:sz w:val="22"/>
          <w:szCs w:val="22"/>
        </w:rPr>
        <w:t xml:space="preserve"> Qualifications</w:t>
      </w:r>
      <w:r w:rsidR="00995497"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AF4AE5" w:rsidRPr="00696518">
        <w:rPr>
          <w:b/>
          <w:bCs/>
          <w:sz w:val="22"/>
          <w:szCs w:val="22"/>
        </w:rPr>
        <w:tab/>
      </w:r>
      <w:r w:rsidR="00E34E57" w:rsidRPr="00696518">
        <w:rPr>
          <w:b/>
          <w:bCs/>
          <w:sz w:val="22"/>
          <w:szCs w:val="22"/>
        </w:rPr>
        <w:tab/>
      </w:r>
      <w:r w:rsidR="00E34E57" w:rsidRPr="00696518">
        <w:rPr>
          <w:b/>
          <w:bCs/>
          <w:sz w:val="22"/>
          <w:szCs w:val="22"/>
        </w:rPr>
        <w:tab/>
      </w:r>
      <w:r w:rsidR="00AF4AE5" w:rsidRPr="00696518">
        <w:rPr>
          <w:b/>
          <w:bCs/>
          <w:sz w:val="22"/>
          <w:szCs w:val="22"/>
        </w:rPr>
        <w:t>4</w:t>
      </w:r>
    </w:p>
    <w:p w14:paraId="2C2145CF" w14:textId="6D93AF2A" w:rsidR="001E51D0" w:rsidRPr="00696518" w:rsidRDefault="00F61D41" w:rsidP="00995497">
      <w:pPr>
        <w:ind w:firstLine="720"/>
        <w:contextualSpacing/>
        <w:rPr>
          <w:b/>
          <w:bCs/>
          <w:sz w:val="22"/>
          <w:szCs w:val="22"/>
        </w:rPr>
      </w:pPr>
      <w:r w:rsidRPr="00696518">
        <w:rPr>
          <w:b/>
          <w:bCs/>
          <w:sz w:val="22"/>
          <w:szCs w:val="22"/>
        </w:rPr>
        <w:t>1.5 – Services Solicited</w:t>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D27456" w:rsidRPr="00696518">
        <w:rPr>
          <w:b/>
          <w:bCs/>
          <w:sz w:val="22"/>
          <w:szCs w:val="22"/>
        </w:rPr>
        <w:tab/>
      </w:r>
      <w:r w:rsidR="00E34E57" w:rsidRPr="00696518">
        <w:rPr>
          <w:b/>
          <w:bCs/>
          <w:sz w:val="22"/>
          <w:szCs w:val="22"/>
        </w:rPr>
        <w:tab/>
      </w:r>
      <w:r w:rsidR="00E34E57" w:rsidRPr="00696518">
        <w:rPr>
          <w:b/>
          <w:bCs/>
          <w:sz w:val="22"/>
          <w:szCs w:val="22"/>
        </w:rPr>
        <w:tab/>
      </w:r>
      <w:r w:rsidRPr="00696518">
        <w:rPr>
          <w:b/>
          <w:bCs/>
          <w:sz w:val="22"/>
          <w:szCs w:val="22"/>
        </w:rPr>
        <w:t>4</w:t>
      </w:r>
    </w:p>
    <w:p w14:paraId="137FE8EC" w14:textId="45BBA6FA" w:rsidR="001E51D0" w:rsidRPr="008D4F8F" w:rsidRDefault="00F61D41" w:rsidP="00995497">
      <w:pPr>
        <w:ind w:firstLine="720"/>
        <w:contextualSpacing/>
        <w:rPr>
          <w:b/>
          <w:bCs/>
          <w:sz w:val="22"/>
          <w:szCs w:val="22"/>
        </w:rPr>
      </w:pPr>
      <w:r w:rsidRPr="008D4F8F">
        <w:rPr>
          <w:b/>
          <w:bCs/>
          <w:sz w:val="22"/>
          <w:szCs w:val="22"/>
        </w:rPr>
        <w:t>1.6 – Authority</w:t>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E34E57">
        <w:rPr>
          <w:b/>
          <w:bCs/>
          <w:sz w:val="22"/>
          <w:szCs w:val="22"/>
        </w:rPr>
        <w:tab/>
      </w:r>
      <w:r w:rsidR="00696518">
        <w:rPr>
          <w:b/>
          <w:bCs/>
          <w:sz w:val="22"/>
          <w:szCs w:val="22"/>
        </w:rPr>
        <w:t>6</w:t>
      </w:r>
    </w:p>
    <w:p w14:paraId="2D176D98" w14:textId="176D13DD" w:rsidR="00E27BF0" w:rsidRPr="00E34E57" w:rsidRDefault="00F61D41" w:rsidP="00995497">
      <w:pPr>
        <w:ind w:firstLine="720"/>
        <w:contextualSpacing/>
        <w:rPr>
          <w:b/>
          <w:bCs/>
          <w:sz w:val="22"/>
          <w:szCs w:val="22"/>
          <w:lang w:val="fr-FR"/>
        </w:rPr>
      </w:pPr>
      <w:r w:rsidRPr="00E34E57">
        <w:rPr>
          <w:b/>
          <w:bCs/>
          <w:sz w:val="22"/>
          <w:szCs w:val="22"/>
          <w:lang w:val="fr-FR"/>
        </w:rPr>
        <w:t>1.7 – Procurement Standards</w:t>
      </w:r>
      <w:r w:rsidR="00995497" w:rsidRP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E34E57">
        <w:rPr>
          <w:b/>
          <w:bCs/>
          <w:sz w:val="22"/>
          <w:szCs w:val="22"/>
          <w:lang w:val="fr-FR"/>
        </w:rPr>
        <w:tab/>
      </w:r>
      <w:r w:rsidR="00696518">
        <w:rPr>
          <w:b/>
          <w:bCs/>
          <w:sz w:val="22"/>
          <w:szCs w:val="22"/>
          <w:lang w:val="fr-FR"/>
        </w:rPr>
        <w:t>6</w:t>
      </w:r>
    </w:p>
    <w:p w14:paraId="26300283" w14:textId="77777777" w:rsidR="00142E20" w:rsidRPr="00E34E57" w:rsidRDefault="00142E20" w:rsidP="00995497">
      <w:pPr>
        <w:contextualSpacing/>
        <w:rPr>
          <w:b/>
          <w:bCs/>
          <w:sz w:val="22"/>
          <w:szCs w:val="22"/>
          <w:lang w:val="fr-FR"/>
        </w:rPr>
      </w:pPr>
    </w:p>
    <w:p w14:paraId="76D41B1C" w14:textId="43252FCC" w:rsidR="00D228A2" w:rsidRPr="00696518" w:rsidRDefault="006A20D9" w:rsidP="00995497">
      <w:pPr>
        <w:contextualSpacing/>
        <w:rPr>
          <w:b/>
          <w:bCs/>
          <w:sz w:val="22"/>
          <w:szCs w:val="22"/>
          <w:lang w:val="fr-FR"/>
        </w:rPr>
      </w:pPr>
      <w:r w:rsidRPr="00696518">
        <w:rPr>
          <w:b/>
          <w:bCs/>
          <w:sz w:val="22"/>
          <w:szCs w:val="22"/>
          <w:lang w:val="fr-FR"/>
        </w:rPr>
        <w:t>SECTION</w:t>
      </w:r>
      <w:r w:rsidR="00F61D41" w:rsidRPr="00696518">
        <w:rPr>
          <w:b/>
          <w:bCs/>
          <w:sz w:val="22"/>
          <w:szCs w:val="22"/>
          <w:lang w:val="fr-FR"/>
        </w:rPr>
        <w:t xml:space="preserve"> 2.0</w:t>
      </w:r>
      <w:r w:rsidR="00995497" w:rsidRPr="00696518">
        <w:rPr>
          <w:b/>
          <w:bCs/>
          <w:sz w:val="22"/>
          <w:szCs w:val="22"/>
          <w:lang w:val="fr-FR"/>
        </w:rPr>
        <w:t>: CONTRACT</w:t>
      </w:r>
      <w:r w:rsidR="00F61D41" w:rsidRPr="00696518">
        <w:rPr>
          <w:b/>
          <w:bCs/>
          <w:sz w:val="22"/>
          <w:szCs w:val="22"/>
          <w:lang w:val="fr-FR"/>
        </w:rPr>
        <w:t xml:space="preserve"> INFORMATION</w:t>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r>
      <w:r w:rsidR="00691D30" w:rsidRPr="00696518">
        <w:rPr>
          <w:b/>
          <w:bCs/>
          <w:sz w:val="22"/>
          <w:szCs w:val="22"/>
          <w:lang w:val="fr-FR"/>
        </w:rPr>
        <w:tab/>
        <w:t>6</w:t>
      </w:r>
    </w:p>
    <w:p w14:paraId="4220F888" w14:textId="2A53675F" w:rsidR="00F12E5A" w:rsidRPr="008D4F8F" w:rsidRDefault="00F61D41" w:rsidP="00995497">
      <w:pPr>
        <w:ind w:firstLine="720"/>
        <w:contextualSpacing/>
        <w:rPr>
          <w:b/>
          <w:bCs/>
          <w:sz w:val="22"/>
          <w:szCs w:val="22"/>
        </w:rPr>
      </w:pPr>
      <w:r w:rsidRPr="008D4F8F">
        <w:rPr>
          <w:b/>
          <w:bCs/>
          <w:sz w:val="22"/>
          <w:szCs w:val="22"/>
        </w:rPr>
        <w:t>2.1 – Award</w:t>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691D30">
        <w:rPr>
          <w:b/>
          <w:bCs/>
          <w:sz w:val="22"/>
          <w:szCs w:val="22"/>
        </w:rPr>
        <w:tab/>
      </w:r>
      <w:r w:rsidR="00D572C7">
        <w:rPr>
          <w:b/>
          <w:bCs/>
          <w:sz w:val="22"/>
          <w:szCs w:val="22"/>
        </w:rPr>
        <w:t>6</w:t>
      </w:r>
    </w:p>
    <w:p w14:paraId="05EB60E3" w14:textId="2B8929F0" w:rsidR="00F12E5A" w:rsidRPr="008D4F8F" w:rsidRDefault="00F61D41" w:rsidP="00A01CC8">
      <w:pPr>
        <w:ind w:firstLine="720"/>
        <w:contextualSpacing/>
        <w:rPr>
          <w:b/>
          <w:bCs/>
          <w:sz w:val="22"/>
          <w:szCs w:val="22"/>
        </w:rPr>
      </w:pPr>
      <w:r w:rsidRPr="008D4F8F">
        <w:rPr>
          <w:b/>
          <w:bCs/>
          <w:sz w:val="22"/>
          <w:szCs w:val="22"/>
        </w:rPr>
        <w:t>2.2 – Contract Period</w:t>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t>7</w:t>
      </w:r>
    </w:p>
    <w:p w14:paraId="31F09206" w14:textId="21E3DA88" w:rsidR="00F12E5A" w:rsidRPr="008D4F8F" w:rsidRDefault="00F61D41" w:rsidP="00A01CC8">
      <w:pPr>
        <w:ind w:firstLine="720"/>
        <w:contextualSpacing/>
        <w:rPr>
          <w:b/>
          <w:bCs/>
          <w:sz w:val="22"/>
          <w:szCs w:val="22"/>
        </w:rPr>
      </w:pPr>
      <w:r w:rsidRPr="008D4F8F">
        <w:rPr>
          <w:b/>
          <w:bCs/>
          <w:sz w:val="22"/>
          <w:szCs w:val="22"/>
        </w:rPr>
        <w:t>2.3 – Reassignment</w:t>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r>
      <w:r w:rsidR="00D572C7">
        <w:rPr>
          <w:b/>
          <w:bCs/>
          <w:sz w:val="22"/>
          <w:szCs w:val="22"/>
        </w:rPr>
        <w:tab/>
        <w:t>7</w:t>
      </w:r>
    </w:p>
    <w:p w14:paraId="751EB470" w14:textId="58FBC88B" w:rsidR="00F12E5A" w:rsidRPr="008D4F8F" w:rsidRDefault="00F61D41" w:rsidP="00A01CC8">
      <w:pPr>
        <w:ind w:firstLine="720"/>
        <w:contextualSpacing/>
        <w:rPr>
          <w:b/>
          <w:bCs/>
          <w:sz w:val="22"/>
          <w:szCs w:val="22"/>
        </w:rPr>
      </w:pPr>
      <w:r w:rsidRPr="008D4F8F">
        <w:rPr>
          <w:b/>
          <w:bCs/>
          <w:sz w:val="22"/>
          <w:szCs w:val="22"/>
        </w:rPr>
        <w:t>2.4 – Successor</w:t>
      </w:r>
      <w:r w:rsidR="000266AF" w:rsidRPr="008D4F8F">
        <w:rPr>
          <w:b/>
          <w:bCs/>
          <w:sz w:val="22"/>
          <w:szCs w:val="22"/>
        </w:rPr>
        <w:t>s</w:t>
      </w:r>
      <w:r w:rsidRPr="008D4F8F">
        <w:rPr>
          <w:b/>
          <w:bCs/>
          <w:sz w:val="22"/>
          <w:szCs w:val="22"/>
        </w:rPr>
        <w:t xml:space="preserve"> and </w:t>
      </w:r>
      <w:r w:rsidR="000266AF" w:rsidRPr="008D4F8F">
        <w:rPr>
          <w:b/>
          <w:bCs/>
          <w:sz w:val="22"/>
          <w:szCs w:val="22"/>
        </w:rPr>
        <w:t>A</w:t>
      </w:r>
      <w:r w:rsidRPr="008D4F8F">
        <w:rPr>
          <w:b/>
          <w:bCs/>
          <w:sz w:val="22"/>
          <w:szCs w:val="22"/>
        </w:rPr>
        <w:t>ssigns</w:t>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t>7</w:t>
      </w:r>
    </w:p>
    <w:p w14:paraId="2F2D1E9D" w14:textId="77777777" w:rsidR="00142E20" w:rsidRDefault="00142E20" w:rsidP="00995497">
      <w:pPr>
        <w:contextualSpacing/>
        <w:rPr>
          <w:b/>
          <w:bCs/>
          <w:sz w:val="22"/>
          <w:szCs w:val="22"/>
        </w:rPr>
      </w:pPr>
    </w:p>
    <w:p w14:paraId="35FD18BC" w14:textId="4CBA8537" w:rsidR="00F12E5A" w:rsidRPr="008D4F8F" w:rsidRDefault="006A20D9" w:rsidP="00995497">
      <w:pPr>
        <w:contextualSpacing/>
        <w:rPr>
          <w:b/>
          <w:bCs/>
          <w:sz w:val="22"/>
          <w:szCs w:val="22"/>
        </w:rPr>
      </w:pPr>
      <w:r>
        <w:rPr>
          <w:b/>
          <w:bCs/>
          <w:sz w:val="22"/>
          <w:szCs w:val="22"/>
        </w:rPr>
        <w:t>SECTION</w:t>
      </w:r>
      <w:r w:rsidR="00F61D41" w:rsidRPr="008D4F8F">
        <w:rPr>
          <w:b/>
          <w:bCs/>
          <w:sz w:val="22"/>
          <w:szCs w:val="22"/>
        </w:rPr>
        <w:t xml:space="preserve"> 3.0</w:t>
      </w:r>
      <w:r w:rsidR="005B0375">
        <w:rPr>
          <w:b/>
          <w:bCs/>
          <w:sz w:val="22"/>
          <w:szCs w:val="22"/>
        </w:rPr>
        <w:t xml:space="preserve">: </w:t>
      </w:r>
      <w:r w:rsidR="00F61D41" w:rsidRPr="008D4F8F">
        <w:rPr>
          <w:b/>
          <w:bCs/>
          <w:sz w:val="22"/>
          <w:szCs w:val="22"/>
        </w:rPr>
        <w:t>GOVERNING PROVISIONS AND LIMITATIONS</w:t>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995497">
        <w:rPr>
          <w:b/>
          <w:bCs/>
          <w:sz w:val="22"/>
          <w:szCs w:val="22"/>
        </w:rPr>
        <w:tab/>
      </w:r>
      <w:r w:rsidR="004C770C">
        <w:rPr>
          <w:b/>
          <w:bCs/>
          <w:sz w:val="22"/>
          <w:szCs w:val="22"/>
        </w:rPr>
        <w:t>7</w:t>
      </w:r>
    </w:p>
    <w:p w14:paraId="184EFB86" w14:textId="77777777" w:rsidR="00142E20" w:rsidRDefault="00142E20" w:rsidP="00995497">
      <w:pPr>
        <w:contextualSpacing/>
        <w:rPr>
          <w:b/>
          <w:bCs/>
          <w:sz w:val="22"/>
          <w:szCs w:val="22"/>
        </w:rPr>
      </w:pPr>
    </w:p>
    <w:p w14:paraId="49AABB70" w14:textId="29A04C75" w:rsidR="00D253FF" w:rsidRPr="008D4F8F" w:rsidRDefault="006A20D9" w:rsidP="00995497">
      <w:pPr>
        <w:contextualSpacing/>
        <w:rPr>
          <w:b/>
          <w:bCs/>
          <w:sz w:val="22"/>
          <w:szCs w:val="22"/>
        </w:rPr>
      </w:pPr>
      <w:r>
        <w:rPr>
          <w:b/>
          <w:bCs/>
          <w:sz w:val="22"/>
          <w:szCs w:val="22"/>
        </w:rPr>
        <w:t>SECTION</w:t>
      </w:r>
      <w:r w:rsidR="00F61D41" w:rsidRPr="008D4F8F">
        <w:rPr>
          <w:b/>
          <w:bCs/>
          <w:sz w:val="22"/>
          <w:szCs w:val="22"/>
        </w:rPr>
        <w:t xml:space="preserve"> 4.0</w:t>
      </w:r>
      <w:r w:rsidR="005B0375">
        <w:rPr>
          <w:b/>
          <w:bCs/>
          <w:sz w:val="22"/>
          <w:szCs w:val="22"/>
        </w:rPr>
        <w:t xml:space="preserve">: </w:t>
      </w:r>
      <w:r w:rsidR="00CB6806">
        <w:rPr>
          <w:b/>
          <w:bCs/>
          <w:sz w:val="22"/>
          <w:szCs w:val="22"/>
        </w:rPr>
        <w:t>PROCUREMENT SCHEDULE</w:t>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4C770C">
        <w:rPr>
          <w:b/>
          <w:bCs/>
          <w:sz w:val="22"/>
          <w:szCs w:val="22"/>
        </w:rPr>
        <w:tab/>
      </w:r>
      <w:r w:rsidR="003D7B7D">
        <w:rPr>
          <w:b/>
          <w:bCs/>
          <w:sz w:val="22"/>
          <w:szCs w:val="22"/>
        </w:rPr>
        <w:t>9</w:t>
      </w:r>
    </w:p>
    <w:p w14:paraId="064B4DD3" w14:textId="77777777" w:rsidR="00770A83" w:rsidRPr="003A172C" w:rsidRDefault="00770A83" w:rsidP="00995497">
      <w:pPr>
        <w:contextualSpacing/>
        <w:rPr>
          <w:b/>
          <w:bCs/>
          <w:sz w:val="22"/>
          <w:szCs w:val="22"/>
        </w:rPr>
      </w:pPr>
    </w:p>
    <w:p w14:paraId="7540041A" w14:textId="443026BF" w:rsidR="00DC06DA" w:rsidRPr="003A172C" w:rsidRDefault="006A20D9" w:rsidP="00995497">
      <w:pPr>
        <w:contextualSpacing/>
        <w:rPr>
          <w:b/>
          <w:bCs/>
          <w:sz w:val="22"/>
          <w:szCs w:val="22"/>
        </w:rPr>
      </w:pPr>
      <w:r w:rsidRPr="003A172C">
        <w:rPr>
          <w:b/>
          <w:bCs/>
          <w:sz w:val="22"/>
          <w:szCs w:val="22"/>
        </w:rPr>
        <w:t>SECTION</w:t>
      </w:r>
      <w:r w:rsidR="00440242" w:rsidRPr="003A172C">
        <w:rPr>
          <w:b/>
          <w:bCs/>
          <w:sz w:val="22"/>
          <w:szCs w:val="22"/>
        </w:rPr>
        <w:t xml:space="preserve"> 5.0</w:t>
      </w:r>
      <w:r w:rsidR="005B0375" w:rsidRPr="003A172C">
        <w:rPr>
          <w:b/>
          <w:bCs/>
          <w:sz w:val="22"/>
          <w:szCs w:val="22"/>
        </w:rPr>
        <w:t>:</w:t>
      </w:r>
      <w:r w:rsidR="006E58C4" w:rsidRPr="003A172C">
        <w:rPr>
          <w:b/>
          <w:bCs/>
          <w:sz w:val="22"/>
          <w:szCs w:val="22"/>
        </w:rPr>
        <w:t xml:space="preserve"> </w:t>
      </w:r>
      <w:r w:rsidR="00440242" w:rsidRPr="003A172C">
        <w:rPr>
          <w:b/>
          <w:bCs/>
          <w:sz w:val="22"/>
          <w:szCs w:val="22"/>
        </w:rPr>
        <w:t>RESPONSE REQUIREMENTS</w:t>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t>9</w:t>
      </w:r>
    </w:p>
    <w:p w14:paraId="3818E151" w14:textId="2902596A" w:rsidR="003A172C" w:rsidRPr="003A172C" w:rsidRDefault="00F61D41" w:rsidP="00A01CC8">
      <w:pPr>
        <w:ind w:firstLine="720"/>
        <w:contextualSpacing/>
        <w:rPr>
          <w:b/>
          <w:bCs/>
          <w:sz w:val="22"/>
          <w:szCs w:val="22"/>
        </w:rPr>
      </w:pPr>
      <w:r w:rsidRPr="003A172C">
        <w:rPr>
          <w:b/>
          <w:bCs/>
          <w:sz w:val="22"/>
          <w:szCs w:val="22"/>
        </w:rPr>
        <w:t xml:space="preserve">5.1 </w:t>
      </w:r>
      <w:r w:rsidRPr="00176468">
        <w:rPr>
          <w:rFonts w:ascii="Cambria Math" w:hAnsi="Cambria Math" w:cs="Cambria Math"/>
          <w:b/>
          <w:bCs/>
          <w:sz w:val="22"/>
          <w:szCs w:val="22"/>
        </w:rPr>
        <w:t>‐</w:t>
      </w:r>
      <w:r w:rsidRPr="003A172C">
        <w:rPr>
          <w:b/>
          <w:bCs/>
          <w:sz w:val="22"/>
          <w:szCs w:val="22"/>
        </w:rPr>
        <w:t xml:space="preserve"> Response </w:t>
      </w:r>
      <w:r w:rsidR="003A172C">
        <w:rPr>
          <w:b/>
          <w:bCs/>
          <w:sz w:val="22"/>
          <w:szCs w:val="22"/>
        </w:rPr>
        <w:t>Submission and Delivery</w:t>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r>
      <w:r w:rsidR="003A172C">
        <w:rPr>
          <w:b/>
          <w:bCs/>
          <w:sz w:val="22"/>
          <w:szCs w:val="22"/>
        </w:rPr>
        <w:tab/>
        <w:t>9</w:t>
      </w:r>
    </w:p>
    <w:p w14:paraId="14CAE043" w14:textId="671DB65F" w:rsidR="00A01CC8" w:rsidRDefault="008A348D" w:rsidP="00A01CC8">
      <w:pPr>
        <w:ind w:left="360" w:firstLine="360"/>
        <w:contextualSpacing/>
        <w:jc w:val="both"/>
        <w:rPr>
          <w:rFonts w:eastAsia="Times New Roman" w:cs="Segoe UI"/>
          <w:b/>
          <w:bCs/>
          <w:kern w:val="0"/>
          <w:sz w:val="22"/>
          <w:szCs w:val="22"/>
          <w14:ligatures w14:val="none"/>
        </w:rPr>
      </w:pPr>
      <w:r w:rsidRPr="00025FAB">
        <w:rPr>
          <w:rFonts w:eastAsia="Times New Roman" w:cs="Segoe UI"/>
          <w:b/>
          <w:bCs/>
          <w:kern w:val="0"/>
          <w:sz w:val="22"/>
          <w:szCs w:val="22"/>
          <w14:ligatures w14:val="none"/>
        </w:rPr>
        <w:t>5.2</w:t>
      </w:r>
      <w:r>
        <w:rPr>
          <w:rFonts w:eastAsia="Times New Roman" w:cs="Segoe UI"/>
          <w:b/>
          <w:bCs/>
          <w:kern w:val="0"/>
          <w:sz w:val="22"/>
          <w:szCs w:val="22"/>
          <w14:ligatures w14:val="none"/>
        </w:rPr>
        <w:t xml:space="preserve"> </w:t>
      </w:r>
      <w:r w:rsidR="00734670">
        <w:rPr>
          <w:rFonts w:eastAsia="Times New Roman" w:cs="Segoe UI"/>
          <w:b/>
          <w:bCs/>
          <w:kern w:val="0"/>
          <w:sz w:val="22"/>
          <w:szCs w:val="22"/>
          <w14:ligatures w14:val="none"/>
        </w:rPr>
        <w:t>–</w:t>
      </w:r>
      <w:r w:rsidRPr="00025FAB">
        <w:rPr>
          <w:rFonts w:eastAsia="Times New Roman" w:cs="Segoe UI"/>
          <w:b/>
          <w:bCs/>
          <w:kern w:val="0"/>
          <w:sz w:val="22"/>
          <w:szCs w:val="22"/>
          <w14:ligatures w14:val="none"/>
        </w:rPr>
        <w:t xml:space="preserve"> P</w:t>
      </w:r>
      <w:r w:rsidR="00734670">
        <w:rPr>
          <w:rFonts w:eastAsia="Times New Roman" w:cs="Segoe UI"/>
          <w:b/>
          <w:bCs/>
          <w:kern w:val="0"/>
          <w:sz w:val="22"/>
          <w:szCs w:val="22"/>
          <w14:ligatures w14:val="none"/>
        </w:rPr>
        <w:t>roprietary Information and</w:t>
      </w:r>
      <w:r w:rsidRPr="00025FAB">
        <w:rPr>
          <w:rFonts w:eastAsia="Times New Roman" w:cs="Segoe UI"/>
          <w:b/>
          <w:bCs/>
          <w:kern w:val="0"/>
          <w:sz w:val="22"/>
          <w:szCs w:val="22"/>
          <w14:ligatures w14:val="none"/>
        </w:rPr>
        <w:t xml:space="preserve"> </w:t>
      </w:r>
      <w:r w:rsidR="00C10923">
        <w:rPr>
          <w:rFonts w:eastAsia="Times New Roman" w:cs="Segoe UI"/>
          <w:b/>
          <w:bCs/>
          <w:kern w:val="0"/>
          <w:sz w:val="22"/>
          <w:szCs w:val="22"/>
          <w14:ligatures w14:val="none"/>
        </w:rPr>
        <w:t>the</w:t>
      </w:r>
      <w:r w:rsidRPr="00025FAB">
        <w:rPr>
          <w:rFonts w:eastAsia="Times New Roman" w:cs="Segoe UI"/>
          <w:b/>
          <w:bCs/>
          <w:kern w:val="0"/>
          <w:sz w:val="22"/>
          <w:szCs w:val="22"/>
          <w14:ligatures w14:val="none"/>
        </w:rPr>
        <w:t xml:space="preserve"> P</w:t>
      </w:r>
      <w:r w:rsidR="00C10923">
        <w:rPr>
          <w:rFonts w:eastAsia="Times New Roman" w:cs="Segoe UI"/>
          <w:b/>
          <w:bCs/>
          <w:kern w:val="0"/>
          <w:sz w:val="22"/>
          <w:szCs w:val="22"/>
          <w14:ligatures w14:val="none"/>
        </w:rPr>
        <w:t xml:space="preserve">ublic Information </w:t>
      </w:r>
      <w:r w:rsidRPr="00025FAB">
        <w:rPr>
          <w:rFonts w:eastAsia="Times New Roman" w:cs="Segoe UI"/>
          <w:b/>
          <w:bCs/>
          <w:kern w:val="0"/>
          <w:sz w:val="22"/>
          <w:szCs w:val="22"/>
          <w14:ligatures w14:val="none"/>
        </w:rPr>
        <w:t>A</w:t>
      </w:r>
      <w:r w:rsidR="00C10923">
        <w:rPr>
          <w:rFonts w:eastAsia="Times New Roman" w:cs="Segoe UI"/>
          <w:b/>
          <w:bCs/>
          <w:kern w:val="0"/>
          <w:sz w:val="22"/>
          <w:szCs w:val="22"/>
          <w14:ligatures w14:val="none"/>
        </w:rPr>
        <w:t>ct</w:t>
      </w:r>
      <w:r w:rsidR="00A020F3">
        <w:rPr>
          <w:rFonts w:eastAsia="Times New Roman" w:cs="Segoe UI"/>
          <w:b/>
          <w:bCs/>
          <w:kern w:val="0"/>
          <w:sz w:val="22"/>
          <w:szCs w:val="22"/>
          <w14:ligatures w14:val="none"/>
        </w:rPr>
        <w:tab/>
      </w:r>
      <w:r w:rsidR="00A020F3">
        <w:rPr>
          <w:rFonts w:eastAsia="Times New Roman" w:cs="Segoe UI"/>
          <w:b/>
          <w:bCs/>
          <w:kern w:val="0"/>
          <w:sz w:val="22"/>
          <w:szCs w:val="22"/>
          <w14:ligatures w14:val="none"/>
        </w:rPr>
        <w:tab/>
      </w:r>
      <w:r w:rsidR="00A020F3">
        <w:rPr>
          <w:rFonts w:eastAsia="Times New Roman" w:cs="Segoe UI"/>
          <w:b/>
          <w:bCs/>
          <w:kern w:val="0"/>
          <w:sz w:val="22"/>
          <w:szCs w:val="22"/>
          <w14:ligatures w14:val="none"/>
        </w:rPr>
        <w:tab/>
      </w:r>
      <w:r w:rsidR="00A020F3">
        <w:rPr>
          <w:rFonts w:eastAsia="Times New Roman" w:cs="Segoe UI"/>
          <w:b/>
          <w:bCs/>
          <w:kern w:val="0"/>
          <w:sz w:val="22"/>
          <w:szCs w:val="22"/>
          <w14:ligatures w14:val="none"/>
        </w:rPr>
        <w:tab/>
      </w:r>
      <w:r w:rsidR="00A020F3">
        <w:rPr>
          <w:rFonts w:eastAsia="Times New Roman" w:cs="Segoe UI"/>
          <w:b/>
          <w:bCs/>
          <w:kern w:val="0"/>
          <w:sz w:val="22"/>
          <w:szCs w:val="22"/>
          <w14:ligatures w14:val="none"/>
        </w:rPr>
        <w:tab/>
      </w:r>
      <w:r w:rsidR="00A020F3">
        <w:rPr>
          <w:rFonts w:eastAsia="Times New Roman" w:cs="Segoe UI"/>
          <w:b/>
          <w:bCs/>
          <w:kern w:val="0"/>
          <w:sz w:val="22"/>
          <w:szCs w:val="22"/>
          <w14:ligatures w14:val="none"/>
        </w:rPr>
        <w:tab/>
        <w:t>9</w:t>
      </w:r>
    </w:p>
    <w:p w14:paraId="33EA420C" w14:textId="36AB6653" w:rsidR="00DC06DA" w:rsidRPr="00A01CC8" w:rsidRDefault="008F580C" w:rsidP="00A01CC8">
      <w:pPr>
        <w:ind w:left="360" w:firstLine="360"/>
        <w:contextualSpacing/>
        <w:jc w:val="both"/>
        <w:rPr>
          <w:rFonts w:eastAsia="Times New Roman" w:cs="Segoe UI"/>
          <w:kern w:val="0"/>
          <w:sz w:val="22"/>
          <w:szCs w:val="22"/>
          <w14:ligatures w14:val="none"/>
        </w:rPr>
      </w:pPr>
      <w:r>
        <w:rPr>
          <w:b/>
          <w:bCs/>
          <w:sz w:val="22"/>
          <w:szCs w:val="22"/>
        </w:rPr>
        <w:t>5.</w:t>
      </w:r>
      <w:r w:rsidR="00042972">
        <w:rPr>
          <w:b/>
          <w:bCs/>
          <w:sz w:val="22"/>
          <w:szCs w:val="22"/>
        </w:rPr>
        <w:t>3</w:t>
      </w:r>
      <w:r>
        <w:rPr>
          <w:b/>
          <w:bCs/>
          <w:sz w:val="22"/>
          <w:szCs w:val="22"/>
        </w:rPr>
        <w:t xml:space="preserve"> </w:t>
      </w:r>
      <w:r w:rsidR="00846AD5">
        <w:rPr>
          <w:b/>
          <w:bCs/>
          <w:sz w:val="22"/>
          <w:szCs w:val="22"/>
        </w:rPr>
        <w:t>-</w:t>
      </w:r>
      <w:r>
        <w:rPr>
          <w:b/>
          <w:bCs/>
          <w:sz w:val="22"/>
          <w:szCs w:val="22"/>
        </w:rPr>
        <w:t xml:space="preserve"> Response </w:t>
      </w:r>
      <w:r w:rsidR="001F7AE0" w:rsidRPr="003A172C">
        <w:rPr>
          <w:b/>
          <w:bCs/>
          <w:sz w:val="22"/>
          <w:szCs w:val="22"/>
        </w:rPr>
        <w:t>F</w:t>
      </w:r>
      <w:r w:rsidR="00F61D41" w:rsidRPr="003A172C">
        <w:rPr>
          <w:b/>
          <w:bCs/>
          <w:sz w:val="22"/>
          <w:szCs w:val="22"/>
        </w:rPr>
        <w:t>ormat</w:t>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342806" w:rsidRPr="003A172C">
        <w:rPr>
          <w:b/>
          <w:bCs/>
          <w:sz w:val="22"/>
          <w:szCs w:val="22"/>
        </w:rPr>
        <w:tab/>
      </w:r>
      <w:r w:rsidR="00A020F3">
        <w:rPr>
          <w:b/>
          <w:bCs/>
          <w:sz w:val="22"/>
          <w:szCs w:val="22"/>
        </w:rPr>
        <w:t>10</w:t>
      </w:r>
    </w:p>
    <w:p w14:paraId="3CF48FB7" w14:textId="19B0F602" w:rsidR="00DC06DA" w:rsidRPr="008D4F8F" w:rsidRDefault="00F61D41" w:rsidP="00A01CC8">
      <w:pPr>
        <w:ind w:firstLine="720"/>
        <w:contextualSpacing/>
        <w:rPr>
          <w:b/>
          <w:bCs/>
          <w:sz w:val="22"/>
          <w:szCs w:val="22"/>
        </w:rPr>
      </w:pPr>
      <w:r w:rsidRPr="008D4F8F">
        <w:rPr>
          <w:b/>
          <w:bCs/>
          <w:sz w:val="22"/>
          <w:szCs w:val="22"/>
        </w:rPr>
        <w:t>5.</w:t>
      </w:r>
      <w:r w:rsidR="00042972">
        <w:rPr>
          <w:b/>
          <w:bCs/>
          <w:sz w:val="22"/>
          <w:szCs w:val="22"/>
        </w:rPr>
        <w:t>4</w:t>
      </w:r>
      <w:r w:rsidRPr="008D4F8F">
        <w:rPr>
          <w:b/>
          <w:bCs/>
          <w:sz w:val="22"/>
          <w:szCs w:val="22"/>
        </w:rPr>
        <w:t xml:space="preserve"> </w:t>
      </w:r>
      <w:r w:rsidR="00176468">
        <w:rPr>
          <w:rFonts w:cs="Aptos"/>
          <w:b/>
          <w:bCs/>
          <w:sz w:val="22"/>
          <w:szCs w:val="22"/>
        </w:rPr>
        <w:t>-</w:t>
      </w:r>
      <w:r w:rsidRPr="008D4F8F">
        <w:rPr>
          <w:b/>
          <w:bCs/>
          <w:sz w:val="22"/>
          <w:szCs w:val="22"/>
        </w:rPr>
        <w:t xml:space="preserve"> Number of Copies</w:t>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Pr="008D4F8F">
        <w:rPr>
          <w:b/>
          <w:bCs/>
          <w:sz w:val="22"/>
          <w:szCs w:val="22"/>
        </w:rPr>
        <w:t>10</w:t>
      </w:r>
    </w:p>
    <w:p w14:paraId="0D3A32A8" w14:textId="3A50EC0F" w:rsidR="00DC06DA" w:rsidRPr="008D4F8F" w:rsidRDefault="00F61D41" w:rsidP="00A01CC8">
      <w:pPr>
        <w:ind w:firstLine="720"/>
        <w:contextualSpacing/>
        <w:rPr>
          <w:b/>
          <w:bCs/>
          <w:sz w:val="22"/>
          <w:szCs w:val="22"/>
        </w:rPr>
      </w:pPr>
      <w:r w:rsidRPr="008D4F8F">
        <w:rPr>
          <w:b/>
          <w:bCs/>
          <w:sz w:val="22"/>
          <w:szCs w:val="22"/>
        </w:rPr>
        <w:t>5.</w:t>
      </w:r>
      <w:r w:rsidR="00042972">
        <w:rPr>
          <w:b/>
          <w:bCs/>
          <w:sz w:val="22"/>
          <w:szCs w:val="22"/>
        </w:rPr>
        <w:t>5</w:t>
      </w:r>
      <w:r w:rsidRPr="008D4F8F">
        <w:rPr>
          <w:b/>
          <w:bCs/>
          <w:sz w:val="22"/>
          <w:szCs w:val="22"/>
        </w:rPr>
        <w:t xml:space="preserve"> </w:t>
      </w:r>
      <w:r w:rsidR="00176468">
        <w:rPr>
          <w:rFonts w:ascii="Cambria Math" w:hAnsi="Cambria Math" w:cs="Cambria Math"/>
          <w:b/>
          <w:bCs/>
          <w:sz w:val="22"/>
          <w:szCs w:val="22"/>
        </w:rPr>
        <w:t>-</w:t>
      </w:r>
      <w:r w:rsidRPr="008D4F8F">
        <w:rPr>
          <w:b/>
          <w:bCs/>
          <w:sz w:val="22"/>
          <w:szCs w:val="22"/>
        </w:rPr>
        <w:t xml:space="preserve"> Order of Response Content</w:t>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Pr="008D4F8F">
        <w:rPr>
          <w:b/>
          <w:bCs/>
          <w:sz w:val="22"/>
          <w:szCs w:val="22"/>
        </w:rPr>
        <w:t>10</w:t>
      </w:r>
    </w:p>
    <w:p w14:paraId="0CB5FBF9" w14:textId="4AC435E6" w:rsidR="00DC06DA" w:rsidRPr="008D4F8F" w:rsidRDefault="00F61D41" w:rsidP="00A01CC8">
      <w:pPr>
        <w:ind w:firstLine="720"/>
        <w:contextualSpacing/>
        <w:rPr>
          <w:b/>
          <w:bCs/>
          <w:sz w:val="22"/>
          <w:szCs w:val="22"/>
        </w:rPr>
      </w:pPr>
      <w:r w:rsidRPr="008D4F8F">
        <w:rPr>
          <w:b/>
          <w:bCs/>
          <w:sz w:val="22"/>
          <w:szCs w:val="22"/>
        </w:rPr>
        <w:t>5.</w:t>
      </w:r>
      <w:r w:rsidR="00042972">
        <w:rPr>
          <w:b/>
          <w:bCs/>
          <w:sz w:val="22"/>
          <w:szCs w:val="22"/>
        </w:rPr>
        <w:t>6</w:t>
      </w:r>
      <w:r w:rsidRPr="008D4F8F">
        <w:rPr>
          <w:b/>
          <w:bCs/>
          <w:sz w:val="22"/>
          <w:szCs w:val="22"/>
        </w:rPr>
        <w:t xml:space="preserve"> </w:t>
      </w:r>
      <w:r w:rsidRPr="008D4F8F">
        <w:rPr>
          <w:rFonts w:ascii="Cambria Math" w:hAnsi="Cambria Math" w:cs="Cambria Math"/>
          <w:b/>
          <w:bCs/>
          <w:sz w:val="22"/>
          <w:szCs w:val="22"/>
        </w:rPr>
        <w:t>‐</w:t>
      </w:r>
      <w:r w:rsidRPr="008D4F8F">
        <w:rPr>
          <w:b/>
          <w:bCs/>
          <w:sz w:val="22"/>
          <w:szCs w:val="22"/>
        </w:rPr>
        <w:t xml:space="preserve"> Cover Sheet</w:t>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Pr="008D4F8F">
        <w:rPr>
          <w:b/>
          <w:bCs/>
          <w:sz w:val="22"/>
          <w:szCs w:val="22"/>
        </w:rPr>
        <w:t>10</w:t>
      </w:r>
    </w:p>
    <w:p w14:paraId="3C9047FD" w14:textId="2CF09113" w:rsidR="00DC06DA" w:rsidRPr="008D4F8F" w:rsidRDefault="00F61D41" w:rsidP="00A01CC8">
      <w:pPr>
        <w:ind w:firstLine="720"/>
        <w:contextualSpacing/>
        <w:rPr>
          <w:b/>
          <w:bCs/>
          <w:sz w:val="22"/>
          <w:szCs w:val="22"/>
        </w:rPr>
      </w:pPr>
      <w:r w:rsidRPr="008D4F8F">
        <w:rPr>
          <w:b/>
          <w:bCs/>
          <w:sz w:val="22"/>
          <w:szCs w:val="22"/>
        </w:rPr>
        <w:t>5.</w:t>
      </w:r>
      <w:r w:rsidR="00042972">
        <w:rPr>
          <w:b/>
          <w:bCs/>
          <w:sz w:val="22"/>
          <w:szCs w:val="22"/>
        </w:rPr>
        <w:t>7</w:t>
      </w:r>
      <w:r w:rsidRPr="008D4F8F">
        <w:rPr>
          <w:b/>
          <w:bCs/>
          <w:sz w:val="22"/>
          <w:szCs w:val="22"/>
        </w:rPr>
        <w:t xml:space="preserve"> – Response Validity Period</w:t>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00763448">
        <w:rPr>
          <w:b/>
          <w:bCs/>
          <w:sz w:val="22"/>
          <w:szCs w:val="22"/>
        </w:rPr>
        <w:tab/>
      </w:r>
      <w:r w:rsidRPr="008D4F8F">
        <w:rPr>
          <w:b/>
          <w:bCs/>
          <w:sz w:val="22"/>
          <w:szCs w:val="22"/>
        </w:rPr>
        <w:t>1</w:t>
      </w:r>
      <w:r w:rsidR="003C3520">
        <w:rPr>
          <w:b/>
          <w:bCs/>
          <w:sz w:val="22"/>
          <w:szCs w:val="22"/>
        </w:rPr>
        <w:t>0</w:t>
      </w:r>
    </w:p>
    <w:p w14:paraId="06268829" w14:textId="17BEDFAF" w:rsidR="00DC06DA" w:rsidRPr="008D4F8F" w:rsidRDefault="00F61D41" w:rsidP="00995497">
      <w:pPr>
        <w:ind w:firstLine="720"/>
        <w:contextualSpacing/>
        <w:rPr>
          <w:b/>
          <w:bCs/>
          <w:sz w:val="22"/>
          <w:szCs w:val="22"/>
        </w:rPr>
      </w:pPr>
      <w:r w:rsidRPr="008D4F8F">
        <w:rPr>
          <w:b/>
          <w:bCs/>
          <w:sz w:val="22"/>
          <w:szCs w:val="22"/>
        </w:rPr>
        <w:t>5.</w:t>
      </w:r>
      <w:r w:rsidR="00042972">
        <w:rPr>
          <w:b/>
          <w:bCs/>
          <w:sz w:val="22"/>
          <w:szCs w:val="22"/>
        </w:rPr>
        <w:t>8</w:t>
      </w:r>
      <w:r w:rsidRPr="008D4F8F">
        <w:rPr>
          <w:b/>
          <w:bCs/>
          <w:sz w:val="22"/>
          <w:szCs w:val="22"/>
        </w:rPr>
        <w:t xml:space="preserve"> </w:t>
      </w:r>
      <w:r w:rsidRPr="008D4F8F">
        <w:rPr>
          <w:rFonts w:ascii="Cambria Math" w:hAnsi="Cambria Math" w:cs="Cambria Math"/>
          <w:b/>
          <w:bCs/>
          <w:sz w:val="22"/>
          <w:szCs w:val="22"/>
        </w:rPr>
        <w:t>‐</w:t>
      </w:r>
      <w:r w:rsidRPr="008D4F8F">
        <w:rPr>
          <w:b/>
          <w:bCs/>
          <w:sz w:val="22"/>
          <w:szCs w:val="22"/>
        </w:rPr>
        <w:t xml:space="preserve"> Response Narrative</w:t>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00900AE1">
        <w:rPr>
          <w:b/>
          <w:bCs/>
          <w:sz w:val="22"/>
          <w:szCs w:val="22"/>
        </w:rPr>
        <w:tab/>
      </w:r>
      <w:r w:rsidRPr="008D4F8F">
        <w:rPr>
          <w:b/>
          <w:bCs/>
          <w:sz w:val="22"/>
          <w:szCs w:val="22"/>
        </w:rPr>
        <w:t>1</w:t>
      </w:r>
      <w:r w:rsidR="00A020F3">
        <w:rPr>
          <w:b/>
          <w:bCs/>
          <w:sz w:val="22"/>
          <w:szCs w:val="22"/>
        </w:rPr>
        <w:t>1</w:t>
      </w:r>
      <w:r w:rsidRPr="008D4F8F">
        <w:rPr>
          <w:b/>
          <w:bCs/>
          <w:sz w:val="22"/>
          <w:szCs w:val="22"/>
        </w:rPr>
        <w:t xml:space="preserve"> </w:t>
      </w:r>
    </w:p>
    <w:p w14:paraId="62273729" w14:textId="77777777" w:rsidR="00142E20" w:rsidRDefault="00142E20" w:rsidP="00995497">
      <w:pPr>
        <w:contextualSpacing/>
        <w:rPr>
          <w:b/>
          <w:bCs/>
          <w:sz w:val="22"/>
          <w:szCs w:val="22"/>
        </w:rPr>
      </w:pPr>
    </w:p>
    <w:p w14:paraId="0F4238CE" w14:textId="53582B66" w:rsidR="00DC06DA" w:rsidRPr="008D4F8F" w:rsidRDefault="006A20D9" w:rsidP="00995497">
      <w:pPr>
        <w:contextualSpacing/>
        <w:rPr>
          <w:b/>
          <w:bCs/>
          <w:sz w:val="22"/>
          <w:szCs w:val="22"/>
        </w:rPr>
      </w:pPr>
      <w:r>
        <w:rPr>
          <w:b/>
          <w:bCs/>
          <w:sz w:val="22"/>
          <w:szCs w:val="22"/>
        </w:rPr>
        <w:t>SECTION</w:t>
      </w:r>
      <w:r w:rsidR="008321EE" w:rsidRPr="008D4F8F">
        <w:rPr>
          <w:b/>
          <w:bCs/>
          <w:sz w:val="22"/>
          <w:szCs w:val="22"/>
        </w:rPr>
        <w:t xml:space="preserve"> 6.0</w:t>
      </w:r>
      <w:r w:rsidR="006E58C4">
        <w:rPr>
          <w:b/>
          <w:bCs/>
          <w:sz w:val="22"/>
          <w:szCs w:val="22"/>
        </w:rPr>
        <w:t xml:space="preserve">: </w:t>
      </w:r>
      <w:r w:rsidR="008321EE" w:rsidRPr="008D4F8F">
        <w:rPr>
          <w:b/>
          <w:bCs/>
          <w:sz w:val="22"/>
          <w:szCs w:val="22"/>
        </w:rPr>
        <w:t>RESPONSE REVIEW AND SELECTION PROCESS</w:t>
      </w:r>
      <w:r w:rsidR="00F063A3">
        <w:rPr>
          <w:b/>
          <w:bCs/>
          <w:sz w:val="22"/>
          <w:szCs w:val="22"/>
        </w:rPr>
        <w:tab/>
      </w:r>
      <w:r w:rsidR="00F063A3">
        <w:rPr>
          <w:b/>
          <w:bCs/>
          <w:sz w:val="22"/>
          <w:szCs w:val="22"/>
        </w:rPr>
        <w:tab/>
      </w:r>
      <w:r w:rsidR="00F063A3">
        <w:rPr>
          <w:b/>
          <w:bCs/>
          <w:sz w:val="22"/>
          <w:szCs w:val="22"/>
        </w:rPr>
        <w:tab/>
      </w:r>
      <w:r w:rsidR="00F063A3">
        <w:rPr>
          <w:b/>
          <w:bCs/>
          <w:sz w:val="22"/>
          <w:szCs w:val="22"/>
        </w:rPr>
        <w:tab/>
      </w:r>
      <w:r w:rsidR="00F063A3">
        <w:rPr>
          <w:b/>
          <w:bCs/>
          <w:sz w:val="22"/>
          <w:szCs w:val="22"/>
        </w:rPr>
        <w:tab/>
      </w:r>
      <w:r w:rsidR="00F063A3">
        <w:rPr>
          <w:b/>
          <w:bCs/>
          <w:sz w:val="22"/>
          <w:szCs w:val="22"/>
        </w:rPr>
        <w:tab/>
      </w:r>
      <w:r w:rsidR="00F063A3">
        <w:rPr>
          <w:b/>
          <w:bCs/>
          <w:sz w:val="22"/>
          <w:szCs w:val="22"/>
        </w:rPr>
        <w:tab/>
      </w:r>
      <w:r w:rsidR="00F063A3">
        <w:rPr>
          <w:b/>
          <w:bCs/>
          <w:sz w:val="22"/>
          <w:szCs w:val="22"/>
        </w:rPr>
        <w:tab/>
        <w:t>13</w:t>
      </w:r>
    </w:p>
    <w:p w14:paraId="7A89FB3E" w14:textId="14F5AD31" w:rsidR="00DC06DA" w:rsidRPr="008D4F8F" w:rsidRDefault="00F61D41" w:rsidP="00142E20">
      <w:pPr>
        <w:ind w:firstLine="720"/>
        <w:contextualSpacing/>
        <w:rPr>
          <w:b/>
          <w:bCs/>
          <w:sz w:val="22"/>
          <w:szCs w:val="22"/>
        </w:rPr>
      </w:pPr>
      <w:r w:rsidRPr="008D4F8F">
        <w:rPr>
          <w:b/>
          <w:bCs/>
          <w:sz w:val="22"/>
          <w:szCs w:val="22"/>
        </w:rPr>
        <w:t xml:space="preserve">6.1 </w:t>
      </w:r>
      <w:r w:rsidRPr="008D4F8F">
        <w:rPr>
          <w:rFonts w:ascii="Cambria Math" w:hAnsi="Cambria Math" w:cs="Cambria Math"/>
          <w:b/>
          <w:bCs/>
          <w:sz w:val="22"/>
          <w:szCs w:val="22"/>
        </w:rPr>
        <w:t>‐</w:t>
      </w:r>
      <w:r w:rsidRPr="008D4F8F">
        <w:rPr>
          <w:b/>
          <w:bCs/>
          <w:sz w:val="22"/>
          <w:szCs w:val="22"/>
        </w:rPr>
        <w:t xml:space="preserve"> Evaluation Process</w:t>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r>
      <w:r w:rsidR="00724D9C">
        <w:rPr>
          <w:b/>
          <w:bCs/>
          <w:sz w:val="22"/>
          <w:szCs w:val="22"/>
        </w:rPr>
        <w:tab/>
        <w:t>1</w:t>
      </w:r>
      <w:r w:rsidRPr="008D4F8F">
        <w:rPr>
          <w:b/>
          <w:bCs/>
          <w:sz w:val="22"/>
          <w:szCs w:val="22"/>
        </w:rPr>
        <w:t>3</w:t>
      </w:r>
    </w:p>
    <w:p w14:paraId="1A787382" w14:textId="6E6AA737" w:rsidR="00DC06DA" w:rsidRPr="008D4F8F" w:rsidRDefault="00F61D41" w:rsidP="00995497">
      <w:pPr>
        <w:ind w:firstLine="720"/>
        <w:contextualSpacing/>
        <w:rPr>
          <w:b/>
          <w:bCs/>
          <w:sz w:val="22"/>
          <w:szCs w:val="22"/>
        </w:rPr>
      </w:pPr>
      <w:r w:rsidRPr="008D4F8F">
        <w:rPr>
          <w:b/>
          <w:bCs/>
          <w:sz w:val="22"/>
          <w:szCs w:val="22"/>
        </w:rPr>
        <w:t xml:space="preserve">6.2 </w:t>
      </w:r>
      <w:r w:rsidRPr="008D4F8F">
        <w:rPr>
          <w:rFonts w:ascii="Cambria Math" w:hAnsi="Cambria Math" w:cs="Cambria Math"/>
          <w:b/>
          <w:bCs/>
          <w:sz w:val="22"/>
          <w:szCs w:val="22"/>
        </w:rPr>
        <w:t>‐</w:t>
      </w:r>
      <w:r w:rsidRPr="008D4F8F">
        <w:rPr>
          <w:b/>
          <w:bCs/>
          <w:sz w:val="22"/>
          <w:szCs w:val="22"/>
        </w:rPr>
        <w:t xml:space="preserve"> Response Evaluation Criteria</w:t>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Pr="008D4F8F">
        <w:rPr>
          <w:b/>
          <w:bCs/>
          <w:sz w:val="22"/>
          <w:szCs w:val="22"/>
        </w:rPr>
        <w:t>13</w:t>
      </w:r>
    </w:p>
    <w:p w14:paraId="19F410FB" w14:textId="4CF77B27" w:rsidR="008921A6" w:rsidRPr="008D4F8F" w:rsidRDefault="00F61D41" w:rsidP="00995497">
      <w:pPr>
        <w:ind w:firstLine="720"/>
        <w:contextualSpacing/>
        <w:rPr>
          <w:b/>
          <w:bCs/>
          <w:sz w:val="22"/>
          <w:szCs w:val="22"/>
        </w:rPr>
      </w:pPr>
      <w:r w:rsidRPr="008D4F8F">
        <w:rPr>
          <w:b/>
          <w:bCs/>
          <w:sz w:val="22"/>
          <w:szCs w:val="22"/>
        </w:rPr>
        <w:t xml:space="preserve">6.3 </w:t>
      </w:r>
      <w:r w:rsidRPr="008D4F8F">
        <w:rPr>
          <w:rFonts w:ascii="Cambria Math" w:hAnsi="Cambria Math" w:cs="Cambria Math"/>
          <w:b/>
          <w:bCs/>
          <w:sz w:val="22"/>
          <w:szCs w:val="22"/>
        </w:rPr>
        <w:t>‐</w:t>
      </w:r>
      <w:r w:rsidRPr="008D4F8F">
        <w:rPr>
          <w:b/>
          <w:bCs/>
          <w:sz w:val="22"/>
          <w:szCs w:val="22"/>
        </w:rPr>
        <w:t xml:space="preserve"> Acceptance of Evaluation Methodology</w:t>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Pr="008D4F8F">
        <w:rPr>
          <w:b/>
          <w:bCs/>
          <w:sz w:val="22"/>
          <w:szCs w:val="22"/>
        </w:rPr>
        <w:t>14</w:t>
      </w:r>
    </w:p>
    <w:p w14:paraId="433C1CFD" w14:textId="36C9D62A" w:rsidR="008921A6" w:rsidRPr="008D4F8F" w:rsidRDefault="00F61D41" w:rsidP="00995497">
      <w:pPr>
        <w:ind w:firstLine="720"/>
        <w:contextualSpacing/>
        <w:rPr>
          <w:b/>
          <w:bCs/>
          <w:sz w:val="22"/>
          <w:szCs w:val="22"/>
        </w:rPr>
      </w:pPr>
      <w:r w:rsidRPr="008D4F8F">
        <w:rPr>
          <w:b/>
          <w:bCs/>
          <w:sz w:val="22"/>
          <w:szCs w:val="22"/>
        </w:rPr>
        <w:t xml:space="preserve">6.4 </w:t>
      </w:r>
      <w:r w:rsidRPr="008D4F8F">
        <w:rPr>
          <w:rFonts w:cs="Aptos"/>
          <w:b/>
          <w:bCs/>
          <w:sz w:val="22"/>
          <w:szCs w:val="22"/>
        </w:rPr>
        <w:t>–</w:t>
      </w:r>
      <w:r w:rsidRPr="008D4F8F">
        <w:rPr>
          <w:b/>
          <w:bCs/>
          <w:sz w:val="22"/>
          <w:szCs w:val="22"/>
        </w:rPr>
        <w:t xml:space="preserve"> Oral Presentation/Interview</w:t>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00275751">
        <w:rPr>
          <w:b/>
          <w:bCs/>
          <w:sz w:val="22"/>
          <w:szCs w:val="22"/>
        </w:rPr>
        <w:tab/>
      </w:r>
      <w:r w:rsidRPr="008D4F8F">
        <w:rPr>
          <w:b/>
          <w:bCs/>
          <w:sz w:val="22"/>
          <w:szCs w:val="22"/>
        </w:rPr>
        <w:t>14</w:t>
      </w:r>
    </w:p>
    <w:p w14:paraId="7430EB67" w14:textId="25A184DE" w:rsidR="008921A6" w:rsidRPr="008D4F8F" w:rsidRDefault="00F61D41" w:rsidP="00995497">
      <w:pPr>
        <w:ind w:firstLine="720"/>
        <w:contextualSpacing/>
        <w:rPr>
          <w:b/>
          <w:bCs/>
          <w:sz w:val="22"/>
          <w:szCs w:val="22"/>
        </w:rPr>
      </w:pPr>
      <w:r w:rsidRPr="008D4F8F">
        <w:rPr>
          <w:b/>
          <w:bCs/>
          <w:sz w:val="22"/>
          <w:szCs w:val="22"/>
        </w:rPr>
        <w:t xml:space="preserve">6.5 </w:t>
      </w:r>
      <w:r w:rsidRPr="008D4F8F">
        <w:rPr>
          <w:rFonts w:cs="Aptos"/>
          <w:b/>
          <w:bCs/>
          <w:sz w:val="22"/>
          <w:szCs w:val="22"/>
        </w:rPr>
        <w:t>–</w:t>
      </w:r>
      <w:r w:rsidRPr="008D4F8F">
        <w:rPr>
          <w:b/>
          <w:bCs/>
          <w:sz w:val="22"/>
          <w:szCs w:val="22"/>
        </w:rPr>
        <w:t xml:space="preserve"> Insurance</w:t>
      </w:r>
      <w:r w:rsidR="00217F3B">
        <w:rPr>
          <w:b/>
          <w:bCs/>
          <w:sz w:val="22"/>
          <w:szCs w:val="22"/>
        </w:rPr>
        <w:tab/>
      </w:r>
      <w:r w:rsidR="00217F3B">
        <w:rPr>
          <w:b/>
          <w:bCs/>
          <w:sz w:val="22"/>
          <w:szCs w:val="22"/>
        </w:rPr>
        <w:tab/>
      </w:r>
      <w:r w:rsidR="001D2C7F">
        <w:rPr>
          <w:b/>
          <w:bCs/>
          <w:sz w:val="22"/>
          <w:szCs w:val="22"/>
        </w:rPr>
        <w:tab/>
      </w:r>
      <w:r w:rsidR="001D2C7F">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r>
      <w:r w:rsidR="00217F3B">
        <w:rPr>
          <w:b/>
          <w:bCs/>
          <w:sz w:val="22"/>
          <w:szCs w:val="22"/>
        </w:rPr>
        <w:tab/>
        <w:t>1</w:t>
      </w:r>
      <w:r w:rsidR="00B756F9">
        <w:rPr>
          <w:b/>
          <w:bCs/>
          <w:sz w:val="22"/>
          <w:szCs w:val="22"/>
        </w:rPr>
        <w:t>4</w:t>
      </w:r>
    </w:p>
    <w:p w14:paraId="47E69AE8" w14:textId="70F83883" w:rsidR="00B9171E" w:rsidRDefault="00F61D41" w:rsidP="00995497">
      <w:pPr>
        <w:spacing w:after="0"/>
        <w:ind w:firstLine="720"/>
        <w:contextualSpacing/>
        <w:rPr>
          <w:b/>
          <w:bCs/>
          <w:sz w:val="22"/>
          <w:szCs w:val="22"/>
        </w:rPr>
      </w:pPr>
      <w:r w:rsidRPr="008D4F8F">
        <w:rPr>
          <w:b/>
          <w:bCs/>
          <w:sz w:val="22"/>
          <w:szCs w:val="22"/>
        </w:rPr>
        <w:t xml:space="preserve">6.6 </w:t>
      </w:r>
      <w:r w:rsidRPr="008D4F8F">
        <w:rPr>
          <w:rFonts w:cs="Aptos"/>
          <w:b/>
          <w:bCs/>
          <w:sz w:val="22"/>
          <w:szCs w:val="22"/>
        </w:rPr>
        <w:t>–</w:t>
      </w:r>
      <w:r w:rsidRPr="008D4F8F">
        <w:rPr>
          <w:b/>
          <w:bCs/>
          <w:sz w:val="22"/>
          <w:szCs w:val="22"/>
        </w:rPr>
        <w:t xml:space="preserve"> Procurement Dispute Resolutions</w:t>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00F46982">
        <w:rPr>
          <w:b/>
          <w:bCs/>
          <w:sz w:val="22"/>
          <w:szCs w:val="22"/>
        </w:rPr>
        <w:tab/>
      </w:r>
      <w:r w:rsidRPr="008D4F8F">
        <w:rPr>
          <w:b/>
          <w:bCs/>
          <w:sz w:val="22"/>
          <w:szCs w:val="22"/>
        </w:rPr>
        <w:t xml:space="preserve">15 </w:t>
      </w:r>
    </w:p>
    <w:p w14:paraId="66CA0C28" w14:textId="77777777" w:rsidR="00AC56BB" w:rsidRDefault="00AC56BB" w:rsidP="00B9171E">
      <w:pPr>
        <w:spacing w:after="0"/>
        <w:contextualSpacing/>
        <w:rPr>
          <w:b/>
          <w:bCs/>
          <w:sz w:val="22"/>
          <w:szCs w:val="22"/>
        </w:rPr>
      </w:pPr>
    </w:p>
    <w:p w14:paraId="13F84A5B" w14:textId="77777777" w:rsidR="00AC56BB" w:rsidRDefault="00AC56BB" w:rsidP="00B9171E">
      <w:pPr>
        <w:spacing w:after="0"/>
        <w:contextualSpacing/>
        <w:rPr>
          <w:b/>
          <w:bCs/>
          <w:sz w:val="22"/>
          <w:szCs w:val="22"/>
        </w:rPr>
      </w:pPr>
    </w:p>
    <w:p w14:paraId="0E80B7A7" w14:textId="77777777" w:rsidR="00AC56BB" w:rsidRDefault="00AC56BB" w:rsidP="00B9171E">
      <w:pPr>
        <w:spacing w:after="0"/>
        <w:contextualSpacing/>
        <w:rPr>
          <w:b/>
          <w:bCs/>
          <w:sz w:val="22"/>
          <w:szCs w:val="22"/>
        </w:rPr>
      </w:pPr>
    </w:p>
    <w:p w14:paraId="13C3B1ED" w14:textId="374934F0" w:rsidR="00207436" w:rsidRDefault="00207436" w:rsidP="00B9171E">
      <w:pPr>
        <w:spacing w:after="0"/>
        <w:contextualSpacing/>
        <w:rPr>
          <w:b/>
          <w:bCs/>
          <w:sz w:val="22"/>
          <w:szCs w:val="22"/>
        </w:rPr>
      </w:pPr>
      <w:r>
        <w:rPr>
          <w:b/>
          <w:bCs/>
          <w:sz w:val="22"/>
          <w:szCs w:val="22"/>
        </w:rPr>
        <w:lastRenderedPageBreak/>
        <w:t>SECTION 7.0</w:t>
      </w:r>
      <w:r w:rsidR="006E58C4">
        <w:rPr>
          <w:b/>
          <w:bCs/>
          <w:sz w:val="22"/>
          <w:szCs w:val="22"/>
        </w:rPr>
        <w:t xml:space="preserve">: </w:t>
      </w:r>
      <w:r>
        <w:rPr>
          <w:b/>
          <w:bCs/>
          <w:sz w:val="22"/>
          <w:szCs w:val="22"/>
        </w:rPr>
        <w:t>REQUIRED FORMS</w:t>
      </w:r>
    </w:p>
    <w:p w14:paraId="794C4014" w14:textId="121935E0" w:rsidR="00202425" w:rsidRPr="00B43717" w:rsidRDefault="00202425" w:rsidP="00EC3EFC">
      <w:pPr>
        <w:spacing w:after="0"/>
        <w:contextualSpacing/>
        <w:jc w:val="both"/>
        <w:rPr>
          <w:b/>
          <w:bCs/>
          <w:sz w:val="22"/>
          <w:szCs w:val="22"/>
        </w:rPr>
      </w:pPr>
      <w:r w:rsidRPr="00B43717">
        <w:rPr>
          <w:b/>
          <w:bCs/>
          <w:sz w:val="22"/>
          <w:szCs w:val="22"/>
        </w:rPr>
        <w:t>A</w:t>
      </w:r>
      <w:r>
        <w:rPr>
          <w:b/>
          <w:bCs/>
          <w:sz w:val="22"/>
          <w:szCs w:val="22"/>
        </w:rPr>
        <w:t>TTACHMENT</w:t>
      </w:r>
      <w:r w:rsidRPr="00B43717">
        <w:rPr>
          <w:b/>
          <w:bCs/>
          <w:sz w:val="22"/>
          <w:szCs w:val="22"/>
        </w:rPr>
        <w:t xml:space="preserve"> A </w:t>
      </w:r>
      <w:r w:rsidRPr="00B43717">
        <w:rPr>
          <w:rFonts w:ascii="Cambria Math" w:hAnsi="Cambria Math" w:cs="Cambria Math"/>
          <w:b/>
          <w:bCs/>
          <w:sz w:val="22"/>
          <w:szCs w:val="22"/>
        </w:rPr>
        <w:t>‐</w:t>
      </w:r>
      <w:r w:rsidRPr="00B43717">
        <w:rPr>
          <w:b/>
          <w:bCs/>
          <w:sz w:val="22"/>
          <w:szCs w:val="22"/>
        </w:rPr>
        <w:t xml:space="preserve"> Cover Sheet</w:t>
      </w:r>
    </w:p>
    <w:p w14:paraId="7D432ADC" w14:textId="74AAE1CF" w:rsidR="00202425" w:rsidRPr="00B43717" w:rsidRDefault="00202425" w:rsidP="00EC3EFC">
      <w:pPr>
        <w:contextualSpacing/>
        <w:rPr>
          <w:b/>
          <w:bCs/>
          <w:sz w:val="22"/>
          <w:szCs w:val="22"/>
        </w:rPr>
      </w:pPr>
      <w:r w:rsidRPr="00B43717">
        <w:rPr>
          <w:b/>
          <w:bCs/>
          <w:sz w:val="22"/>
          <w:szCs w:val="22"/>
        </w:rPr>
        <w:t>A</w:t>
      </w:r>
      <w:r>
        <w:rPr>
          <w:b/>
          <w:bCs/>
          <w:sz w:val="22"/>
          <w:szCs w:val="22"/>
        </w:rPr>
        <w:t>TTACHMENT</w:t>
      </w:r>
      <w:r w:rsidRPr="00B43717">
        <w:rPr>
          <w:b/>
          <w:bCs/>
          <w:sz w:val="22"/>
          <w:szCs w:val="22"/>
        </w:rPr>
        <w:t xml:space="preserve"> B </w:t>
      </w:r>
      <w:r w:rsidRPr="00B43717">
        <w:rPr>
          <w:rFonts w:ascii="Cambria Math" w:hAnsi="Cambria Math" w:cs="Cambria Math"/>
          <w:b/>
          <w:bCs/>
          <w:sz w:val="22"/>
          <w:szCs w:val="22"/>
        </w:rPr>
        <w:t>‐</w:t>
      </w:r>
      <w:r w:rsidRPr="00B43717">
        <w:rPr>
          <w:b/>
          <w:bCs/>
          <w:sz w:val="22"/>
          <w:szCs w:val="22"/>
        </w:rPr>
        <w:t xml:space="preserve"> Response Narrative</w:t>
      </w:r>
    </w:p>
    <w:p w14:paraId="14D033D5" w14:textId="411F5ED3" w:rsidR="00202425" w:rsidRPr="00B43717" w:rsidRDefault="00202425" w:rsidP="00EC3EFC">
      <w:pPr>
        <w:contextualSpacing/>
        <w:rPr>
          <w:b/>
          <w:bCs/>
          <w:sz w:val="22"/>
          <w:szCs w:val="22"/>
        </w:rPr>
      </w:pPr>
      <w:r w:rsidRPr="00B43717">
        <w:rPr>
          <w:b/>
          <w:bCs/>
          <w:sz w:val="22"/>
          <w:szCs w:val="22"/>
        </w:rPr>
        <w:t>A</w:t>
      </w:r>
      <w:r>
        <w:rPr>
          <w:b/>
          <w:bCs/>
          <w:sz w:val="22"/>
          <w:szCs w:val="22"/>
        </w:rPr>
        <w:t>TTACHMENT</w:t>
      </w:r>
      <w:r w:rsidRPr="00B43717">
        <w:rPr>
          <w:b/>
          <w:bCs/>
          <w:sz w:val="22"/>
          <w:szCs w:val="22"/>
        </w:rPr>
        <w:t xml:space="preserve"> C </w:t>
      </w:r>
      <w:r w:rsidRPr="00B43717">
        <w:rPr>
          <w:rFonts w:ascii="Cambria Math" w:hAnsi="Cambria Math" w:cs="Cambria Math"/>
          <w:b/>
          <w:bCs/>
          <w:sz w:val="22"/>
          <w:szCs w:val="22"/>
        </w:rPr>
        <w:t>‐</w:t>
      </w:r>
      <w:r w:rsidRPr="00B43717">
        <w:rPr>
          <w:b/>
          <w:bCs/>
          <w:sz w:val="22"/>
          <w:szCs w:val="22"/>
        </w:rPr>
        <w:t xml:space="preserve"> Certification of Legal and Signatory Authority</w:t>
      </w:r>
    </w:p>
    <w:p w14:paraId="12613A3D" w14:textId="388F4D25" w:rsidR="00202425" w:rsidRDefault="00202425" w:rsidP="00EC3EFC">
      <w:pPr>
        <w:contextualSpacing/>
        <w:rPr>
          <w:b/>
          <w:bCs/>
          <w:sz w:val="22"/>
          <w:szCs w:val="22"/>
        </w:rPr>
      </w:pPr>
      <w:r w:rsidRPr="00B43717">
        <w:rPr>
          <w:b/>
          <w:bCs/>
          <w:sz w:val="22"/>
          <w:szCs w:val="22"/>
        </w:rPr>
        <w:t>A</w:t>
      </w:r>
      <w:r>
        <w:rPr>
          <w:b/>
          <w:bCs/>
          <w:sz w:val="22"/>
          <w:szCs w:val="22"/>
        </w:rPr>
        <w:t>TTACHMENT</w:t>
      </w:r>
      <w:r w:rsidRPr="00B43717">
        <w:rPr>
          <w:b/>
          <w:bCs/>
          <w:sz w:val="22"/>
          <w:szCs w:val="22"/>
        </w:rPr>
        <w:t xml:space="preserve"> D </w:t>
      </w:r>
      <w:r w:rsidRPr="00B43717">
        <w:rPr>
          <w:rFonts w:ascii="Cambria Math" w:hAnsi="Cambria Math" w:cs="Cambria Math"/>
          <w:b/>
          <w:bCs/>
          <w:sz w:val="22"/>
          <w:szCs w:val="22"/>
        </w:rPr>
        <w:t>‐</w:t>
      </w:r>
      <w:r w:rsidRPr="00B43717">
        <w:rPr>
          <w:b/>
          <w:bCs/>
          <w:sz w:val="22"/>
          <w:szCs w:val="22"/>
        </w:rPr>
        <w:t xml:space="preserve"> </w:t>
      </w:r>
      <w:r>
        <w:rPr>
          <w:b/>
          <w:bCs/>
          <w:sz w:val="22"/>
          <w:szCs w:val="22"/>
        </w:rPr>
        <w:t>Certification Regarding Conflict of Interest</w:t>
      </w:r>
    </w:p>
    <w:p w14:paraId="3703F10E" w14:textId="21A0FBE2" w:rsidR="00202425" w:rsidRPr="00B43717" w:rsidRDefault="00202425" w:rsidP="00D01D33">
      <w:pPr>
        <w:ind w:left="360" w:hanging="360"/>
        <w:contextualSpacing/>
        <w:rPr>
          <w:b/>
          <w:bCs/>
          <w:sz w:val="22"/>
          <w:szCs w:val="22"/>
        </w:rPr>
      </w:pPr>
      <w:r>
        <w:rPr>
          <w:b/>
          <w:bCs/>
          <w:sz w:val="22"/>
          <w:szCs w:val="22"/>
        </w:rPr>
        <w:t xml:space="preserve">ATTACHMENT E - </w:t>
      </w:r>
      <w:r w:rsidRPr="00B43717">
        <w:rPr>
          <w:b/>
          <w:bCs/>
          <w:sz w:val="22"/>
          <w:szCs w:val="22"/>
        </w:rPr>
        <w:t>Certification Regarding Lobbying, Debarment</w:t>
      </w:r>
      <w:r>
        <w:rPr>
          <w:b/>
          <w:bCs/>
          <w:sz w:val="22"/>
          <w:szCs w:val="22"/>
        </w:rPr>
        <w:t>, Suspension and Other</w:t>
      </w:r>
      <w:r w:rsidR="00803EA8">
        <w:rPr>
          <w:b/>
          <w:bCs/>
          <w:sz w:val="22"/>
          <w:szCs w:val="22"/>
        </w:rPr>
        <w:t xml:space="preserve"> </w:t>
      </w:r>
      <w:r>
        <w:rPr>
          <w:b/>
          <w:bCs/>
          <w:sz w:val="22"/>
          <w:szCs w:val="22"/>
        </w:rPr>
        <w:t xml:space="preserve">Responsibility Matters, </w:t>
      </w:r>
      <w:r w:rsidRPr="00B43717">
        <w:rPr>
          <w:b/>
          <w:bCs/>
          <w:sz w:val="22"/>
          <w:szCs w:val="22"/>
        </w:rPr>
        <w:t>and Drug</w:t>
      </w:r>
      <w:r w:rsidRPr="00B43717">
        <w:rPr>
          <w:rFonts w:ascii="Cambria Math" w:hAnsi="Cambria Math" w:cs="Cambria Math"/>
          <w:b/>
          <w:bCs/>
          <w:sz w:val="22"/>
          <w:szCs w:val="22"/>
        </w:rPr>
        <w:t>‐</w:t>
      </w:r>
      <w:r w:rsidRPr="00B43717">
        <w:rPr>
          <w:b/>
          <w:bCs/>
          <w:sz w:val="22"/>
          <w:szCs w:val="22"/>
        </w:rPr>
        <w:t>Free Workplace</w:t>
      </w:r>
      <w:r>
        <w:rPr>
          <w:b/>
          <w:bCs/>
          <w:sz w:val="22"/>
          <w:szCs w:val="22"/>
        </w:rPr>
        <w:t xml:space="preserve"> Requirements</w:t>
      </w:r>
    </w:p>
    <w:p w14:paraId="2D437716" w14:textId="7753C02E" w:rsidR="00202425" w:rsidRDefault="00202425" w:rsidP="00EC3EFC">
      <w:pPr>
        <w:contextualSpacing/>
        <w:rPr>
          <w:b/>
          <w:bCs/>
          <w:sz w:val="22"/>
          <w:szCs w:val="22"/>
        </w:rPr>
      </w:pPr>
      <w:r w:rsidRPr="00B43717">
        <w:rPr>
          <w:b/>
          <w:bCs/>
          <w:sz w:val="22"/>
          <w:szCs w:val="22"/>
        </w:rPr>
        <w:t>A</w:t>
      </w:r>
      <w:r>
        <w:rPr>
          <w:b/>
          <w:bCs/>
          <w:sz w:val="22"/>
          <w:szCs w:val="22"/>
        </w:rPr>
        <w:t>TTACHMENT</w:t>
      </w:r>
      <w:r w:rsidRPr="00B43717">
        <w:rPr>
          <w:b/>
          <w:bCs/>
          <w:sz w:val="22"/>
          <w:szCs w:val="22"/>
        </w:rPr>
        <w:t xml:space="preserve"> </w:t>
      </w:r>
      <w:r>
        <w:rPr>
          <w:b/>
          <w:bCs/>
          <w:sz w:val="22"/>
          <w:szCs w:val="22"/>
        </w:rPr>
        <w:t>F</w:t>
      </w:r>
      <w:r w:rsidRPr="00B43717">
        <w:rPr>
          <w:b/>
          <w:bCs/>
          <w:sz w:val="22"/>
          <w:szCs w:val="22"/>
        </w:rPr>
        <w:t xml:space="preserve"> </w:t>
      </w:r>
      <w:r w:rsidRPr="00B43717">
        <w:rPr>
          <w:rFonts w:ascii="Cambria Math" w:hAnsi="Cambria Math" w:cs="Cambria Math"/>
          <w:b/>
          <w:bCs/>
          <w:sz w:val="22"/>
          <w:szCs w:val="22"/>
        </w:rPr>
        <w:t>‐</w:t>
      </w:r>
      <w:r w:rsidRPr="00B43717">
        <w:rPr>
          <w:b/>
          <w:bCs/>
          <w:sz w:val="22"/>
          <w:szCs w:val="22"/>
        </w:rPr>
        <w:t xml:space="preserve"> Certification Regarding Texas Corporate Franchise Tax</w:t>
      </w:r>
    </w:p>
    <w:p w14:paraId="103C4808" w14:textId="746CAC13" w:rsidR="00202425" w:rsidRDefault="00202425" w:rsidP="00EC3EFC">
      <w:pPr>
        <w:contextualSpacing/>
        <w:rPr>
          <w:b/>
          <w:bCs/>
          <w:sz w:val="22"/>
          <w:szCs w:val="22"/>
        </w:rPr>
      </w:pPr>
      <w:r>
        <w:rPr>
          <w:b/>
          <w:bCs/>
          <w:sz w:val="22"/>
          <w:szCs w:val="22"/>
        </w:rPr>
        <w:t>ATTACHMENT G - State Assessment Certification</w:t>
      </w:r>
    </w:p>
    <w:p w14:paraId="73A427DB" w14:textId="13F5399A" w:rsidR="00202425" w:rsidRDefault="00202425" w:rsidP="00D01D33">
      <w:pPr>
        <w:ind w:left="360" w:hanging="360"/>
        <w:contextualSpacing/>
        <w:rPr>
          <w:b/>
          <w:bCs/>
          <w:sz w:val="22"/>
          <w:szCs w:val="22"/>
        </w:rPr>
      </w:pPr>
      <w:r>
        <w:rPr>
          <w:b/>
          <w:bCs/>
          <w:sz w:val="22"/>
          <w:szCs w:val="22"/>
        </w:rPr>
        <w:t xml:space="preserve">ATTACHMENT H - </w:t>
      </w:r>
      <w:r w:rsidRPr="00E2244A">
        <w:rPr>
          <w:b/>
          <w:bCs/>
          <w:sz w:val="22"/>
          <w:szCs w:val="22"/>
        </w:rPr>
        <w:t>Certification Regarding Implementation of the Non</w:t>
      </w:r>
      <w:r w:rsidRPr="00E2244A">
        <w:rPr>
          <w:rFonts w:ascii="Cambria Math" w:hAnsi="Cambria Math" w:cs="Cambria Math"/>
          <w:b/>
          <w:bCs/>
          <w:sz w:val="22"/>
          <w:szCs w:val="22"/>
        </w:rPr>
        <w:t>‐</w:t>
      </w:r>
      <w:r w:rsidRPr="00E2244A">
        <w:rPr>
          <w:b/>
          <w:bCs/>
          <w:sz w:val="22"/>
          <w:szCs w:val="22"/>
        </w:rPr>
        <w:t xml:space="preserve">Discrimination &amp; Equal </w:t>
      </w:r>
      <w:r w:rsidR="00264D6D">
        <w:rPr>
          <w:b/>
          <w:bCs/>
          <w:sz w:val="22"/>
          <w:szCs w:val="22"/>
        </w:rPr>
        <w:t xml:space="preserve">   </w:t>
      </w:r>
      <w:r w:rsidRPr="00E2244A">
        <w:rPr>
          <w:b/>
          <w:bCs/>
          <w:sz w:val="22"/>
          <w:szCs w:val="22"/>
        </w:rPr>
        <w:t>Opportunity Provisions and the Workforce Innovation and Opportunity Act (WIOA)</w:t>
      </w:r>
    </w:p>
    <w:p w14:paraId="7B99EB4D" w14:textId="3AD91EEB" w:rsidR="00202425" w:rsidRDefault="00202425" w:rsidP="00EC3EFC">
      <w:pPr>
        <w:contextualSpacing/>
        <w:rPr>
          <w:rFonts w:eastAsia="Times New Roman" w:cs="Times New Roman"/>
          <w:b/>
          <w:bCs/>
          <w:kern w:val="0"/>
          <w:sz w:val="22"/>
          <w:szCs w:val="22"/>
          <w14:ligatures w14:val="none"/>
        </w:rPr>
      </w:pPr>
      <w:r>
        <w:rPr>
          <w:b/>
          <w:bCs/>
          <w:sz w:val="22"/>
          <w:szCs w:val="22"/>
        </w:rPr>
        <w:t xml:space="preserve">ATTACHMENT I - </w:t>
      </w:r>
      <w:r w:rsidRPr="003A2164">
        <w:rPr>
          <w:rFonts w:eastAsia="Times New Roman" w:cs="Times New Roman"/>
          <w:b/>
          <w:bCs/>
          <w:kern w:val="0"/>
          <w:sz w:val="22"/>
          <w:szCs w:val="22"/>
          <w14:ligatures w14:val="none"/>
        </w:rPr>
        <w:t>Undocumented Worker Certification</w:t>
      </w:r>
    </w:p>
    <w:p w14:paraId="5AE4D4CB" w14:textId="766CE97A" w:rsidR="00202425" w:rsidRPr="009E1219" w:rsidRDefault="00202425" w:rsidP="00EC3EFC">
      <w:pPr>
        <w:contextualSpacing/>
        <w:jc w:val="both"/>
        <w:rPr>
          <w:b/>
          <w:bCs/>
          <w:sz w:val="22"/>
          <w:szCs w:val="22"/>
        </w:rPr>
      </w:pPr>
      <w:r>
        <w:rPr>
          <w:b/>
          <w:bCs/>
          <w:sz w:val="22"/>
          <w:szCs w:val="22"/>
        </w:rPr>
        <w:t>ATTACHMENT J - References</w:t>
      </w:r>
    </w:p>
    <w:p w14:paraId="35D6D198" w14:textId="17C45846" w:rsidR="00BB2226" w:rsidRPr="008164F3" w:rsidRDefault="00BB2226" w:rsidP="00202425">
      <w:pPr>
        <w:contextualSpacing/>
        <w:rPr>
          <w:sz w:val="32"/>
          <w:szCs w:val="32"/>
        </w:rPr>
      </w:pPr>
    </w:p>
    <w:p w14:paraId="0D338A04" w14:textId="77777777" w:rsidR="0002767F" w:rsidRDefault="0002767F" w:rsidP="0043005B">
      <w:pPr>
        <w:contextualSpacing/>
        <w:jc w:val="center"/>
        <w:rPr>
          <w:sz w:val="32"/>
          <w:szCs w:val="32"/>
        </w:rPr>
      </w:pPr>
    </w:p>
    <w:p w14:paraId="6FD569A9" w14:textId="77777777" w:rsidR="00B43717" w:rsidRDefault="00B43717" w:rsidP="0043005B">
      <w:pPr>
        <w:contextualSpacing/>
        <w:jc w:val="center"/>
        <w:rPr>
          <w:sz w:val="32"/>
          <w:szCs w:val="32"/>
        </w:rPr>
      </w:pPr>
    </w:p>
    <w:p w14:paraId="5931DCE3" w14:textId="77777777" w:rsidR="00B43717" w:rsidRDefault="00B43717" w:rsidP="0043005B">
      <w:pPr>
        <w:contextualSpacing/>
        <w:jc w:val="center"/>
        <w:rPr>
          <w:sz w:val="32"/>
          <w:szCs w:val="32"/>
        </w:rPr>
      </w:pPr>
    </w:p>
    <w:p w14:paraId="6D11F395" w14:textId="77777777" w:rsidR="00B43717" w:rsidRDefault="00B43717" w:rsidP="001B1772">
      <w:pPr>
        <w:contextualSpacing/>
        <w:jc w:val="center"/>
        <w:rPr>
          <w:sz w:val="32"/>
          <w:szCs w:val="32"/>
        </w:rPr>
      </w:pPr>
    </w:p>
    <w:p w14:paraId="6222E8E0" w14:textId="77777777" w:rsidR="00B43717" w:rsidRDefault="00B43717" w:rsidP="0043005B">
      <w:pPr>
        <w:contextualSpacing/>
        <w:jc w:val="center"/>
        <w:rPr>
          <w:sz w:val="32"/>
          <w:szCs w:val="32"/>
        </w:rPr>
      </w:pPr>
    </w:p>
    <w:p w14:paraId="495EB855" w14:textId="77777777" w:rsidR="00B43717" w:rsidRDefault="00B43717" w:rsidP="0043005B">
      <w:pPr>
        <w:contextualSpacing/>
        <w:jc w:val="center"/>
        <w:rPr>
          <w:sz w:val="32"/>
          <w:szCs w:val="32"/>
        </w:rPr>
      </w:pPr>
    </w:p>
    <w:p w14:paraId="132780EA" w14:textId="77777777" w:rsidR="00B43717" w:rsidRDefault="00B43717" w:rsidP="0043005B">
      <w:pPr>
        <w:contextualSpacing/>
        <w:jc w:val="center"/>
        <w:rPr>
          <w:sz w:val="32"/>
          <w:szCs w:val="32"/>
        </w:rPr>
      </w:pPr>
    </w:p>
    <w:p w14:paraId="44772D57" w14:textId="77777777" w:rsidR="00B43717" w:rsidRDefault="00B43717" w:rsidP="0043005B">
      <w:pPr>
        <w:contextualSpacing/>
        <w:jc w:val="center"/>
        <w:rPr>
          <w:sz w:val="32"/>
          <w:szCs w:val="32"/>
        </w:rPr>
      </w:pPr>
    </w:p>
    <w:p w14:paraId="1EA91491" w14:textId="77777777" w:rsidR="00B43717" w:rsidRDefault="00B43717" w:rsidP="0043005B">
      <w:pPr>
        <w:contextualSpacing/>
        <w:jc w:val="center"/>
        <w:rPr>
          <w:sz w:val="32"/>
          <w:szCs w:val="32"/>
        </w:rPr>
      </w:pPr>
    </w:p>
    <w:p w14:paraId="691669AD" w14:textId="77777777" w:rsidR="00B43717" w:rsidRDefault="00B43717" w:rsidP="0043005B">
      <w:pPr>
        <w:contextualSpacing/>
        <w:jc w:val="center"/>
        <w:rPr>
          <w:sz w:val="32"/>
          <w:szCs w:val="32"/>
        </w:rPr>
      </w:pPr>
    </w:p>
    <w:p w14:paraId="24505077" w14:textId="77777777" w:rsidR="00B43717" w:rsidRDefault="00B43717" w:rsidP="0043005B">
      <w:pPr>
        <w:contextualSpacing/>
        <w:jc w:val="center"/>
        <w:rPr>
          <w:sz w:val="32"/>
          <w:szCs w:val="32"/>
        </w:rPr>
      </w:pPr>
    </w:p>
    <w:p w14:paraId="7F9EBA9B" w14:textId="77777777" w:rsidR="00B43717" w:rsidRDefault="00B43717" w:rsidP="0043005B">
      <w:pPr>
        <w:contextualSpacing/>
        <w:jc w:val="center"/>
        <w:rPr>
          <w:sz w:val="32"/>
          <w:szCs w:val="32"/>
        </w:rPr>
      </w:pPr>
    </w:p>
    <w:p w14:paraId="016D089E" w14:textId="77777777" w:rsidR="00B43717" w:rsidRDefault="00B43717" w:rsidP="0043005B">
      <w:pPr>
        <w:contextualSpacing/>
        <w:jc w:val="center"/>
        <w:rPr>
          <w:sz w:val="32"/>
          <w:szCs w:val="32"/>
        </w:rPr>
      </w:pPr>
    </w:p>
    <w:p w14:paraId="70C44697" w14:textId="77777777" w:rsidR="00B43717" w:rsidRDefault="00B43717" w:rsidP="0043005B">
      <w:pPr>
        <w:contextualSpacing/>
        <w:jc w:val="center"/>
        <w:rPr>
          <w:sz w:val="32"/>
          <w:szCs w:val="32"/>
        </w:rPr>
      </w:pPr>
    </w:p>
    <w:p w14:paraId="6DA6B912" w14:textId="77777777" w:rsidR="00B43717" w:rsidRDefault="00B43717" w:rsidP="0043005B">
      <w:pPr>
        <w:contextualSpacing/>
        <w:jc w:val="center"/>
        <w:rPr>
          <w:sz w:val="32"/>
          <w:szCs w:val="32"/>
        </w:rPr>
      </w:pPr>
    </w:p>
    <w:p w14:paraId="79609A38" w14:textId="77777777" w:rsidR="00B43717" w:rsidRDefault="00B43717" w:rsidP="0043005B">
      <w:pPr>
        <w:contextualSpacing/>
        <w:jc w:val="center"/>
        <w:rPr>
          <w:sz w:val="32"/>
          <w:szCs w:val="32"/>
        </w:rPr>
      </w:pPr>
    </w:p>
    <w:p w14:paraId="21D73B5E" w14:textId="77777777" w:rsidR="00B43717" w:rsidRDefault="00B43717" w:rsidP="0043005B">
      <w:pPr>
        <w:contextualSpacing/>
        <w:jc w:val="center"/>
        <w:rPr>
          <w:sz w:val="32"/>
          <w:szCs w:val="32"/>
        </w:rPr>
      </w:pPr>
    </w:p>
    <w:p w14:paraId="6C75B5F5" w14:textId="77777777" w:rsidR="00B43717" w:rsidRDefault="00B43717" w:rsidP="0043005B">
      <w:pPr>
        <w:contextualSpacing/>
        <w:jc w:val="center"/>
        <w:rPr>
          <w:sz w:val="32"/>
          <w:szCs w:val="32"/>
        </w:rPr>
      </w:pPr>
    </w:p>
    <w:p w14:paraId="1D0FB21E" w14:textId="77777777" w:rsidR="002613F3" w:rsidRDefault="002613F3" w:rsidP="00706866">
      <w:pPr>
        <w:contextualSpacing/>
        <w:rPr>
          <w:b/>
          <w:bCs/>
          <w:sz w:val="22"/>
          <w:szCs w:val="22"/>
        </w:rPr>
      </w:pPr>
    </w:p>
    <w:p w14:paraId="338D0CA9" w14:textId="75C837C0" w:rsidR="00706866" w:rsidRPr="00706866" w:rsidRDefault="00706866" w:rsidP="00706866">
      <w:pPr>
        <w:contextualSpacing/>
        <w:rPr>
          <w:b/>
          <w:bCs/>
          <w:sz w:val="22"/>
          <w:szCs w:val="22"/>
        </w:rPr>
      </w:pPr>
      <w:r w:rsidRPr="00706866">
        <w:rPr>
          <w:b/>
          <w:bCs/>
          <w:sz w:val="22"/>
          <w:szCs w:val="22"/>
        </w:rPr>
        <w:lastRenderedPageBreak/>
        <w:t>SECTION 1.0: GENERAL INFORMATION</w:t>
      </w:r>
    </w:p>
    <w:p w14:paraId="2A0ABD34" w14:textId="79093753" w:rsidR="00706866" w:rsidRPr="00706866" w:rsidRDefault="00706866" w:rsidP="00706866">
      <w:pPr>
        <w:pStyle w:val="ListParagraph"/>
        <w:numPr>
          <w:ilvl w:val="1"/>
          <w:numId w:val="2"/>
        </w:numPr>
        <w:rPr>
          <w:b/>
          <w:bCs/>
          <w:sz w:val="22"/>
          <w:szCs w:val="22"/>
        </w:rPr>
      </w:pPr>
      <w:r w:rsidRPr="00706866">
        <w:rPr>
          <w:b/>
          <w:bCs/>
          <w:sz w:val="22"/>
          <w:szCs w:val="22"/>
        </w:rPr>
        <w:t>PURPOSE OF REQUEST FOR QUALIFICATIONS (RFQ)</w:t>
      </w:r>
    </w:p>
    <w:p w14:paraId="0255C574" w14:textId="19B16E58" w:rsidR="00706866" w:rsidRDefault="00706866" w:rsidP="001B1772">
      <w:pPr>
        <w:pStyle w:val="ListParagraph"/>
        <w:ind w:left="360"/>
        <w:jc w:val="both"/>
        <w:rPr>
          <w:sz w:val="22"/>
          <w:szCs w:val="22"/>
        </w:rPr>
      </w:pPr>
      <w:r w:rsidRPr="00706866">
        <w:rPr>
          <w:sz w:val="22"/>
          <w:szCs w:val="22"/>
        </w:rPr>
        <w:t>SERCO</w:t>
      </w:r>
      <w:r>
        <w:rPr>
          <w:sz w:val="22"/>
          <w:szCs w:val="22"/>
        </w:rPr>
        <w:t>,</w:t>
      </w:r>
      <w:r w:rsidRPr="00706866">
        <w:rPr>
          <w:sz w:val="22"/>
          <w:szCs w:val="22"/>
        </w:rPr>
        <w:t xml:space="preserve"> Inc. (SERCO) is soliciting responses from qualified individuals and </w:t>
      </w:r>
      <w:r w:rsidR="00A765D4" w:rsidRPr="00706866">
        <w:rPr>
          <w:sz w:val="22"/>
          <w:szCs w:val="22"/>
        </w:rPr>
        <w:t>firms</w:t>
      </w:r>
      <w:r w:rsidRPr="00706866">
        <w:rPr>
          <w:sz w:val="22"/>
          <w:szCs w:val="22"/>
        </w:rPr>
        <w:t xml:space="preserve"> that are licensed to provide </w:t>
      </w:r>
      <w:r w:rsidR="00C36A8A">
        <w:rPr>
          <w:sz w:val="22"/>
          <w:szCs w:val="22"/>
        </w:rPr>
        <w:t>A</w:t>
      </w:r>
      <w:r w:rsidRPr="00706866">
        <w:rPr>
          <w:sz w:val="22"/>
          <w:szCs w:val="22"/>
        </w:rPr>
        <w:t xml:space="preserve">gent of </w:t>
      </w:r>
      <w:r w:rsidR="00C36A8A">
        <w:rPr>
          <w:sz w:val="22"/>
          <w:szCs w:val="22"/>
        </w:rPr>
        <w:t>R</w:t>
      </w:r>
      <w:r w:rsidRPr="00706866">
        <w:rPr>
          <w:sz w:val="22"/>
          <w:szCs w:val="22"/>
        </w:rPr>
        <w:t>ecord services for fringe benefits related to employees’ insurance and benefits in the State of Texas (excluding 401K). SERCO needs are described herein, as in accordance with the terms, conditions, and specifications contained in this RFQ.</w:t>
      </w:r>
    </w:p>
    <w:p w14:paraId="0CF5932E" w14:textId="77777777" w:rsidR="00706866" w:rsidRDefault="00706866" w:rsidP="00706866">
      <w:pPr>
        <w:pStyle w:val="ListParagraph"/>
        <w:ind w:left="360"/>
        <w:rPr>
          <w:sz w:val="22"/>
          <w:szCs w:val="22"/>
        </w:rPr>
      </w:pPr>
    </w:p>
    <w:p w14:paraId="1D28C889" w14:textId="77777777" w:rsidR="00706866" w:rsidRPr="00706866" w:rsidRDefault="00706866" w:rsidP="00706866">
      <w:pPr>
        <w:pStyle w:val="ListParagraph"/>
        <w:numPr>
          <w:ilvl w:val="1"/>
          <w:numId w:val="2"/>
        </w:numPr>
        <w:rPr>
          <w:b/>
          <w:bCs/>
          <w:sz w:val="22"/>
          <w:szCs w:val="22"/>
        </w:rPr>
      </w:pPr>
      <w:r w:rsidRPr="00706866">
        <w:rPr>
          <w:b/>
          <w:bCs/>
          <w:sz w:val="22"/>
          <w:szCs w:val="22"/>
        </w:rPr>
        <w:t>BACKGROUND</w:t>
      </w:r>
    </w:p>
    <w:p w14:paraId="7DF887EF" w14:textId="2794AECB" w:rsidR="00706866" w:rsidRDefault="00706866" w:rsidP="001B1772">
      <w:pPr>
        <w:pStyle w:val="ListParagraph"/>
        <w:ind w:left="360"/>
        <w:jc w:val="both"/>
        <w:rPr>
          <w:sz w:val="22"/>
          <w:szCs w:val="22"/>
        </w:rPr>
      </w:pPr>
      <w:r w:rsidRPr="00706866">
        <w:rPr>
          <w:sz w:val="22"/>
          <w:szCs w:val="22"/>
        </w:rPr>
        <w:t>SERCO, Inc. is incorporated as</w:t>
      </w:r>
      <w:r w:rsidR="001B1772">
        <w:rPr>
          <w:sz w:val="22"/>
          <w:szCs w:val="22"/>
        </w:rPr>
        <w:t xml:space="preserve"> </w:t>
      </w:r>
      <w:r w:rsidRPr="00706866">
        <w:rPr>
          <w:sz w:val="22"/>
          <w:szCs w:val="22"/>
        </w:rPr>
        <w:t>a private, for-profit organization in the State of Texas and maintains a federal ID number. SERCO serves as the governing board for the regional workforce system, a network of service providers and contractors that brings people and jobs together. Our business reflects the diverse</w:t>
      </w:r>
      <w:r w:rsidR="001B1772">
        <w:rPr>
          <w:sz w:val="22"/>
          <w:szCs w:val="22"/>
        </w:rPr>
        <w:t xml:space="preserve"> </w:t>
      </w:r>
      <w:r w:rsidRPr="00706866">
        <w:rPr>
          <w:sz w:val="22"/>
          <w:szCs w:val="22"/>
        </w:rPr>
        <w:t>constituencies of the regional community business, economic development, education, labor, community organizations, and government.</w:t>
      </w:r>
    </w:p>
    <w:p w14:paraId="029AD4C9" w14:textId="77777777" w:rsidR="00706866" w:rsidRDefault="00706866" w:rsidP="00706866">
      <w:pPr>
        <w:pStyle w:val="ListParagraph"/>
        <w:ind w:left="360"/>
        <w:rPr>
          <w:sz w:val="22"/>
          <w:szCs w:val="22"/>
        </w:rPr>
      </w:pPr>
    </w:p>
    <w:p w14:paraId="2A3F71D2" w14:textId="77777777" w:rsidR="00706866" w:rsidRPr="00706866" w:rsidRDefault="00706866" w:rsidP="00706866">
      <w:pPr>
        <w:pStyle w:val="ListParagraph"/>
        <w:numPr>
          <w:ilvl w:val="1"/>
          <w:numId w:val="2"/>
        </w:numPr>
        <w:rPr>
          <w:b/>
          <w:bCs/>
          <w:sz w:val="22"/>
          <w:szCs w:val="22"/>
        </w:rPr>
      </w:pPr>
      <w:r w:rsidRPr="00706866">
        <w:rPr>
          <w:b/>
          <w:bCs/>
          <w:sz w:val="22"/>
          <w:szCs w:val="22"/>
        </w:rPr>
        <w:t>ELIGIBLE RESPONDENTS</w:t>
      </w:r>
    </w:p>
    <w:p w14:paraId="5898B2B6" w14:textId="3B258A82" w:rsidR="00706866" w:rsidRDefault="00706866" w:rsidP="001B1772">
      <w:pPr>
        <w:pStyle w:val="ListParagraph"/>
        <w:ind w:left="360"/>
        <w:jc w:val="both"/>
        <w:rPr>
          <w:sz w:val="22"/>
          <w:szCs w:val="22"/>
        </w:rPr>
      </w:pPr>
      <w:r w:rsidRPr="00706866">
        <w:rPr>
          <w:sz w:val="22"/>
          <w:szCs w:val="22"/>
        </w:rPr>
        <w:t>Individuals or firms possessing the capacity and demonstrated ability to perform successfully under the terms and conditions of a contract with SERCO may respond to this RFQ. Entities that are presently debarred, suspended, proposed for debarment, declared ineligible or voluntarily excluded from participation in this transaction by any federal department or agency are not eligible to respond to this RFQ or receive a contract.</w:t>
      </w:r>
    </w:p>
    <w:p w14:paraId="4327A2FC" w14:textId="77777777" w:rsidR="00706866" w:rsidRPr="00706866" w:rsidRDefault="00706866" w:rsidP="00706866">
      <w:pPr>
        <w:pStyle w:val="ListParagraph"/>
        <w:ind w:left="360"/>
        <w:rPr>
          <w:sz w:val="22"/>
          <w:szCs w:val="22"/>
        </w:rPr>
      </w:pPr>
    </w:p>
    <w:p w14:paraId="4694E8BD" w14:textId="77777777" w:rsidR="00706866" w:rsidRPr="00706866" w:rsidRDefault="00706866" w:rsidP="00706866">
      <w:pPr>
        <w:pStyle w:val="ListParagraph"/>
        <w:numPr>
          <w:ilvl w:val="1"/>
          <w:numId w:val="2"/>
        </w:numPr>
        <w:rPr>
          <w:b/>
          <w:bCs/>
          <w:sz w:val="22"/>
          <w:szCs w:val="22"/>
        </w:rPr>
      </w:pPr>
      <w:r w:rsidRPr="00706866">
        <w:rPr>
          <w:b/>
          <w:bCs/>
          <w:sz w:val="22"/>
          <w:szCs w:val="22"/>
        </w:rPr>
        <w:t>QUALIFICATIONS</w:t>
      </w:r>
    </w:p>
    <w:p w14:paraId="43F6ABFE" w14:textId="77777777" w:rsidR="00706866" w:rsidRDefault="00706866" w:rsidP="001B1772">
      <w:pPr>
        <w:pStyle w:val="ListParagraph"/>
        <w:ind w:left="360"/>
        <w:jc w:val="both"/>
        <w:rPr>
          <w:sz w:val="22"/>
          <w:szCs w:val="22"/>
        </w:rPr>
      </w:pPr>
      <w:r w:rsidRPr="00706866">
        <w:rPr>
          <w:sz w:val="22"/>
          <w:szCs w:val="22"/>
        </w:rPr>
        <w:t>A prospective respondent, by submitting a response, represents that it meets the following requirements:</w:t>
      </w:r>
    </w:p>
    <w:p w14:paraId="0D4862CD" w14:textId="0D273554" w:rsidR="00706866" w:rsidRDefault="00706866" w:rsidP="00706866">
      <w:pPr>
        <w:pStyle w:val="ListParagraph"/>
        <w:numPr>
          <w:ilvl w:val="0"/>
          <w:numId w:val="3"/>
        </w:numPr>
        <w:rPr>
          <w:sz w:val="22"/>
          <w:szCs w:val="22"/>
        </w:rPr>
      </w:pPr>
      <w:r w:rsidRPr="00706866">
        <w:rPr>
          <w:sz w:val="22"/>
          <w:szCs w:val="22"/>
        </w:rPr>
        <w:t>Have a minimum of five (5) years of demonstrated actual work experience in providing requested services in working with similar entities (related to size of group).</w:t>
      </w:r>
    </w:p>
    <w:p w14:paraId="3DA78E1D" w14:textId="50AD5AF8" w:rsidR="00706866" w:rsidRDefault="00BF632E" w:rsidP="00706866">
      <w:pPr>
        <w:pStyle w:val="ListParagraph"/>
        <w:numPr>
          <w:ilvl w:val="0"/>
          <w:numId w:val="3"/>
        </w:numPr>
        <w:rPr>
          <w:sz w:val="22"/>
          <w:szCs w:val="22"/>
        </w:rPr>
      </w:pPr>
      <w:r>
        <w:rPr>
          <w:sz w:val="22"/>
          <w:szCs w:val="22"/>
        </w:rPr>
        <w:t>A</w:t>
      </w:r>
      <w:r w:rsidR="00706866" w:rsidRPr="00706866">
        <w:rPr>
          <w:sz w:val="22"/>
          <w:szCs w:val="22"/>
        </w:rPr>
        <w:t>ble to comply with the required or proposed solicitation.</w:t>
      </w:r>
    </w:p>
    <w:p w14:paraId="06E1235D" w14:textId="5196745A" w:rsidR="00706866" w:rsidRDefault="00706866" w:rsidP="00706866">
      <w:pPr>
        <w:pStyle w:val="ListParagraph"/>
        <w:numPr>
          <w:ilvl w:val="0"/>
          <w:numId w:val="3"/>
        </w:numPr>
        <w:rPr>
          <w:sz w:val="22"/>
          <w:szCs w:val="22"/>
        </w:rPr>
      </w:pPr>
      <w:r w:rsidRPr="00706866">
        <w:rPr>
          <w:sz w:val="22"/>
          <w:szCs w:val="22"/>
        </w:rPr>
        <w:t>Have a satisfactory record of integrity and ethics.</w:t>
      </w:r>
    </w:p>
    <w:p w14:paraId="59D9D4BB" w14:textId="2735053B" w:rsidR="00706866" w:rsidRDefault="00706866" w:rsidP="00706866">
      <w:pPr>
        <w:pStyle w:val="ListParagraph"/>
        <w:numPr>
          <w:ilvl w:val="0"/>
          <w:numId w:val="3"/>
        </w:numPr>
        <w:rPr>
          <w:sz w:val="22"/>
          <w:szCs w:val="22"/>
        </w:rPr>
      </w:pPr>
      <w:r w:rsidRPr="00706866">
        <w:rPr>
          <w:sz w:val="22"/>
          <w:szCs w:val="22"/>
        </w:rPr>
        <w:t>Be otherwise qualified and eligible to receive an award</w:t>
      </w:r>
      <w:r>
        <w:rPr>
          <w:sz w:val="22"/>
          <w:szCs w:val="22"/>
        </w:rPr>
        <w:t>; and</w:t>
      </w:r>
    </w:p>
    <w:p w14:paraId="1A483923" w14:textId="2B414542" w:rsidR="00BD7F9A" w:rsidRDefault="00706866" w:rsidP="00BD7F9A">
      <w:pPr>
        <w:pStyle w:val="ListParagraph"/>
        <w:numPr>
          <w:ilvl w:val="0"/>
          <w:numId w:val="3"/>
        </w:numPr>
        <w:rPr>
          <w:sz w:val="22"/>
          <w:szCs w:val="22"/>
        </w:rPr>
      </w:pPr>
      <w:r w:rsidRPr="00706866">
        <w:rPr>
          <w:sz w:val="22"/>
          <w:szCs w:val="22"/>
        </w:rPr>
        <w:t>Be in good standing with the applicable national or state professional associations and licensure/certification agencies/boards.</w:t>
      </w:r>
    </w:p>
    <w:p w14:paraId="6F09CF02" w14:textId="77777777" w:rsidR="00BD7F9A" w:rsidRPr="00BD7F9A" w:rsidRDefault="00BD7F9A" w:rsidP="00BD7F9A">
      <w:pPr>
        <w:pStyle w:val="ListParagraph"/>
        <w:ind w:left="1080"/>
        <w:rPr>
          <w:sz w:val="22"/>
          <w:szCs w:val="22"/>
        </w:rPr>
      </w:pPr>
    </w:p>
    <w:p w14:paraId="4B081321" w14:textId="0FD2BE85" w:rsidR="001B1772" w:rsidRPr="001B1772" w:rsidRDefault="001B1772" w:rsidP="001B1772">
      <w:pPr>
        <w:pStyle w:val="ListParagraph"/>
        <w:numPr>
          <w:ilvl w:val="1"/>
          <w:numId w:val="2"/>
        </w:numPr>
        <w:rPr>
          <w:b/>
          <w:bCs/>
          <w:sz w:val="22"/>
          <w:szCs w:val="22"/>
        </w:rPr>
      </w:pPr>
      <w:r w:rsidRPr="001B1772">
        <w:rPr>
          <w:b/>
          <w:bCs/>
          <w:sz w:val="22"/>
          <w:szCs w:val="22"/>
        </w:rPr>
        <w:t>SERVICES SOLICITED</w:t>
      </w:r>
    </w:p>
    <w:p w14:paraId="240BA2A4" w14:textId="2DF53934" w:rsidR="001B1772" w:rsidRDefault="001B1772" w:rsidP="001A08F1">
      <w:pPr>
        <w:pStyle w:val="ListParagraph"/>
        <w:ind w:left="360"/>
        <w:rPr>
          <w:sz w:val="22"/>
          <w:szCs w:val="22"/>
        </w:rPr>
      </w:pPr>
      <w:r w:rsidRPr="001B1772">
        <w:rPr>
          <w:sz w:val="22"/>
          <w:szCs w:val="22"/>
        </w:rPr>
        <w:t xml:space="preserve">SERCO staff include approximately </w:t>
      </w:r>
      <w:r w:rsidR="000C670D">
        <w:rPr>
          <w:sz w:val="22"/>
          <w:szCs w:val="22"/>
        </w:rPr>
        <w:t>360-370</w:t>
      </w:r>
      <w:commentRangeStart w:id="0"/>
      <w:r w:rsidRPr="001B1772">
        <w:rPr>
          <w:sz w:val="22"/>
          <w:szCs w:val="22"/>
        </w:rPr>
        <w:t xml:space="preserve"> employees</w:t>
      </w:r>
      <w:commentRangeEnd w:id="0"/>
      <w:r w:rsidR="0015127A" w:rsidRPr="001B1772">
        <w:rPr>
          <w:rStyle w:val="CommentReference"/>
          <w:sz w:val="22"/>
          <w:szCs w:val="22"/>
        </w:rPr>
        <w:commentReference w:id="0"/>
      </w:r>
      <w:r w:rsidRPr="001B1772">
        <w:rPr>
          <w:sz w:val="22"/>
          <w:szCs w:val="22"/>
        </w:rPr>
        <w:t>. A range of insurance and other benefits are provided. All of our health insurance plans are fully insured. The following benefits are currently provided:</w:t>
      </w:r>
    </w:p>
    <w:p w14:paraId="3B9FEE5F" w14:textId="77777777" w:rsidR="001B1772" w:rsidRDefault="001B1772" w:rsidP="001B1772">
      <w:pPr>
        <w:pStyle w:val="ListParagraph"/>
        <w:numPr>
          <w:ilvl w:val="0"/>
          <w:numId w:val="4"/>
        </w:numPr>
        <w:rPr>
          <w:sz w:val="22"/>
          <w:szCs w:val="22"/>
        </w:rPr>
      </w:pPr>
      <w:r w:rsidRPr="001B1772">
        <w:rPr>
          <w:sz w:val="22"/>
          <w:szCs w:val="22"/>
        </w:rPr>
        <w:t>Health insurance</w:t>
      </w:r>
    </w:p>
    <w:p w14:paraId="19CC3C14" w14:textId="25B57B46" w:rsidR="001A08F1" w:rsidRPr="001A08F1" w:rsidRDefault="001A08F1" w:rsidP="001A08F1">
      <w:pPr>
        <w:pStyle w:val="ListParagraph"/>
        <w:numPr>
          <w:ilvl w:val="0"/>
          <w:numId w:val="4"/>
        </w:numPr>
        <w:rPr>
          <w:sz w:val="22"/>
          <w:szCs w:val="22"/>
        </w:rPr>
      </w:pPr>
      <w:r w:rsidRPr="001B1772">
        <w:rPr>
          <w:sz w:val="22"/>
          <w:szCs w:val="22"/>
        </w:rPr>
        <w:t>Wellness plan with health insurance provider</w:t>
      </w:r>
    </w:p>
    <w:p w14:paraId="7195B732" w14:textId="77777777" w:rsidR="001B1772" w:rsidRDefault="001B1772" w:rsidP="001B1772">
      <w:pPr>
        <w:pStyle w:val="ListParagraph"/>
        <w:numPr>
          <w:ilvl w:val="0"/>
          <w:numId w:val="4"/>
        </w:numPr>
        <w:rPr>
          <w:sz w:val="22"/>
          <w:szCs w:val="22"/>
        </w:rPr>
      </w:pPr>
      <w:r w:rsidRPr="001B1772">
        <w:rPr>
          <w:sz w:val="22"/>
          <w:szCs w:val="22"/>
        </w:rPr>
        <w:t>Dental insurance</w:t>
      </w:r>
    </w:p>
    <w:p w14:paraId="32D89DBC" w14:textId="7D1A3441" w:rsidR="003666E1" w:rsidRDefault="001B1772" w:rsidP="001B1772">
      <w:pPr>
        <w:pStyle w:val="ListParagraph"/>
        <w:numPr>
          <w:ilvl w:val="0"/>
          <w:numId w:val="4"/>
        </w:numPr>
        <w:rPr>
          <w:sz w:val="22"/>
          <w:szCs w:val="22"/>
        </w:rPr>
      </w:pPr>
      <w:r w:rsidRPr="001B1772">
        <w:rPr>
          <w:sz w:val="22"/>
          <w:szCs w:val="22"/>
        </w:rPr>
        <w:t>Vision</w:t>
      </w:r>
      <w:r w:rsidR="00BD7F9A">
        <w:rPr>
          <w:sz w:val="22"/>
          <w:szCs w:val="22"/>
        </w:rPr>
        <w:t xml:space="preserve"> insurance</w:t>
      </w:r>
    </w:p>
    <w:p w14:paraId="1A577D7A" w14:textId="77777777" w:rsidR="003666E1" w:rsidRDefault="001B1772" w:rsidP="001B1772">
      <w:pPr>
        <w:pStyle w:val="ListParagraph"/>
        <w:numPr>
          <w:ilvl w:val="0"/>
          <w:numId w:val="4"/>
        </w:numPr>
        <w:rPr>
          <w:sz w:val="22"/>
          <w:szCs w:val="22"/>
        </w:rPr>
      </w:pPr>
      <w:r w:rsidRPr="001B1772">
        <w:rPr>
          <w:sz w:val="22"/>
          <w:szCs w:val="22"/>
        </w:rPr>
        <w:lastRenderedPageBreak/>
        <w:t>Life insurance</w:t>
      </w:r>
    </w:p>
    <w:p w14:paraId="21B3C1B0" w14:textId="44EA016E" w:rsidR="003666E1" w:rsidRDefault="001B1772" w:rsidP="001B1772">
      <w:pPr>
        <w:pStyle w:val="ListParagraph"/>
        <w:numPr>
          <w:ilvl w:val="0"/>
          <w:numId w:val="4"/>
        </w:numPr>
        <w:rPr>
          <w:sz w:val="22"/>
          <w:szCs w:val="22"/>
        </w:rPr>
      </w:pPr>
      <w:r w:rsidRPr="001B1772">
        <w:rPr>
          <w:sz w:val="22"/>
          <w:szCs w:val="22"/>
        </w:rPr>
        <w:t>A</w:t>
      </w:r>
      <w:r w:rsidR="001A08F1">
        <w:rPr>
          <w:sz w:val="22"/>
          <w:szCs w:val="22"/>
        </w:rPr>
        <w:t xml:space="preserve">ccidental </w:t>
      </w:r>
      <w:r w:rsidRPr="001B1772">
        <w:rPr>
          <w:sz w:val="22"/>
          <w:szCs w:val="22"/>
        </w:rPr>
        <w:t>D</w:t>
      </w:r>
      <w:r w:rsidR="001A08F1">
        <w:rPr>
          <w:sz w:val="22"/>
          <w:szCs w:val="22"/>
        </w:rPr>
        <w:t xml:space="preserve">eath and </w:t>
      </w:r>
      <w:r w:rsidRPr="001B1772">
        <w:rPr>
          <w:sz w:val="22"/>
          <w:szCs w:val="22"/>
        </w:rPr>
        <w:t>D</w:t>
      </w:r>
      <w:r w:rsidR="001A08F1">
        <w:rPr>
          <w:sz w:val="22"/>
          <w:szCs w:val="22"/>
        </w:rPr>
        <w:t>ismemberment (ADD)</w:t>
      </w:r>
    </w:p>
    <w:p w14:paraId="51AE4EE5" w14:textId="6A907D8F" w:rsidR="003666E1" w:rsidRDefault="001B1772" w:rsidP="001B1772">
      <w:pPr>
        <w:pStyle w:val="ListParagraph"/>
        <w:numPr>
          <w:ilvl w:val="0"/>
          <w:numId w:val="4"/>
        </w:numPr>
        <w:rPr>
          <w:sz w:val="22"/>
          <w:szCs w:val="22"/>
        </w:rPr>
      </w:pPr>
      <w:r w:rsidRPr="001B1772">
        <w:rPr>
          <w:sz w:val="22"/>
          <w:szCs w:val="22"/>
        </w:rPr>
        <w:t>Short/Long</w:t>
      </w:r>
      <w:r w:rsidRPr="001B1772">
        <w:rPr>
          <w:rFonts w:ascii="Cambria Math" w:hAnsi="Cambria Math" w:cs="Cambria Math"/>
          <w:sz w:val="22"/>
          <w:szCs w:val="22"/>
        </w:rPr>
        <w:t>‐</w:t>
      </w:r>
      <w:r w:rsidRPr="001B1772">
        <w:rPr>
          <w:sz w:val="22"/>
          <w:szCs w:val="22"/>
        </w:rPr>
        <w:t xml:space="preserve">term </w:t>
      </w:r>
      <w:r w:rsidR="001A08F1">
        <w:rPr>
          <w:sz w:val="22"/>
          <w:szCs w:val="22"/>
        </w:rPr>
        <w:t>D</w:t>
      </w:r>
      <w:r w:rsidRPr="001B1772">
        <w:rPr>
          <w:sz w:val="22"/>
          <w:szCs w:val="22"/>
        </w:rPr>
        <w:t>isability</w:t>
      </w:r>
    </w:p>
    <w:p w14:paraId="51A5BD9B" w14:textId="77777777" w:rsidR="003666E1" w:rsidRDefault="001B1772" w:rsidP="001B1772">
      <w:pPr>
        <w:pStyle w:val="ListParagraph"/>
        <w:numPr>
          <w:ilvl w:val="0"/>
          <w:numId w:val="4"/>
        </w:numPr>
        <w:rPr>
          <w:sz w:val="22"/>
          <w:szCs w:val="22"/>
        </w:rPr>
      </w:pPr>
      <w:r w:rsidRPr="001B1772">
        <w:rPr>
          <w:sz w:val="22"/>
          <w:szCs w:val="22"/>
        </w:rPr>
        <w:t>Supplemental plans:</w:t>
      </w:r>
    </w:p>
    <w:p w14:paraId="31532156" w14:textId="442DBCDA" w:rsidR="003666E1" w:rsidRDefault="001B1772" w:rsidP="003666E1">
      <w:pPr>
        <w:pStyle w:val="ListParagraph"/>
        <w:numPr>
          <w:ilvl w:val="1"/>
          <w:numId w:val="4"/>
        </w:numPr>
        <w:rPr>
          <w:sz w:val="22"/>
          <w:szCs w:val="22"/>
        </w:rPr>
      </w:pPr>
      <w:r w:rsidRPr="001B1772">
        <w:rPr>
          <w:sz w:val="22"/>
          <w:szCs w:val="22"/>
        </w:rPr>
        <w:t>Accident</w:t>
      </w:r>
    </w:p>
    <w:p w14:paraId="2B27FE62" w14:textId="3105D4EC" w:rsidR="003666E1" w:rsidRDefault="001B1772" w:rsidP="003666E1">
      <w:pPr>
        <w:pStyle w:val="ListParagraph"/>
        <w:numPr>
          <w:ilvl w:val="1"/>
          <w:numId w:val="4"/>
        </w:numPr>
        <w:rPr>
          <w:sz w:val="22"/>
          <w:szCs w:val="22"/>
        </w:rPr>
      </w:pPr>
      <w:r w:rsidRPr="001B1772">
        <w:rPr>
          <w:sz w:val="22"/>
          <w:szCs w:val="22"/>
        </w:rPr>
        <w:t>Cancer</w:t>
      </w:r>
      <w:r w:rsidR="001A08F1">
        <w:rPr>
          <w:sz w:val="22"/>
          <w:szCs w:val="22"/>
        </w:rPr>
        <w:t xml:space="preserve"> and Critical Illness</w:t>
      </w:r>
      <w:r w:rsidRPr="001B1772">
        <w:rPr>
          <w:sz w:val="22"/>
          <w:szCs w:val="22"/>
        </w:rPr>
        <w:t xml:space="preserve"> Care</w:t>
      </w:r>
    </w:p>
    <w:p w14:paraId="1913EBA5" w14:textId="44054881" w:rsidR="003666E1" w:rsidRDefault="001B1772" w:rsidP="003666E1">
      <w:pPr>
        <w:pStyle w:val="ListParagraph"/>
        <w:numPr>
          <w:ilvl w:val="1"/>
          <w:numId w:val="4"/>
        </w:numPr>
        <w:rPr>
          <w:sz w:val="22"/>
          <w:szCs w:val="22"/>
        </w:rPr>
      </w:pPr>
      <w:r w:rsidRPr="001B1772">
        <w:rPr>
          <w:sz w:val="22"/>
          <w:szCs w:val="22"/>
        </w:rPr>
        <w:t>Hospital Confinement “</w:t>
      </w:r>
      <w:r w:rsidR="003666E1" w:rsidRPr="001B1772">
        <w:rPr>
          <w:sz w:val="22"/>
          <w:szCs w:val="22"/>
        </w:rPr>
        <w:t>Hospitalization</w:t>
      </w:r>
    </w:p>
    <w:p w14:paraId="34D4DBDC" w14:textId="77777777" w:rsidR="001A08F1" w:rsidRDefault="001B1772" w:rsidP="003666E1">
      <w:pPr>
        <w:pStyle w:val="ListParagraph"/>
        <w:numPr>
          <w:ilvl w:val="1"/>
          <w:numId w:val="4"/>
        </w:numPr>
        <w:rPr>
          <w:sz w:val="22"/>
          <w:szCs w:val="22"/>
        </w:rPr>
      </w:pPr>
      <w:r w:rsidRPr="001B1772">
        <w:rPr>
          <w:sz w:val="22"/>
          <w:szCs w:val="22"/>
        </w:rPr>
        <w:t xml:space="preserve">Specific </w:t>
      </w:r>
      <w:r w:rsidR="001A08F1">
        <w:rPr>
          <w:sz w:val="22"/>
          <w:szCs w:val="22"/>
        </w:rPr>
        <w:t>E</w:t>
      </w:r>
      <w:r w:rsidRPr="001B1772">
        <w:rPr>
          <w:sz w:val="22"/>
          <w:szCs w:val="22"/>
        </w:rPr>
        <w:t>vent</w:t>
      </w:r>
    </w:p>
    <w:p w14:paraId="014ED35A" w14:textId="77777777" w:rsidR="001A08F1" w:rsidRDefault="001B1772" w:rsidP="003666E1">
      <w:pPr>
        <w:pStyle w:val="ListParagraph"/>
        <w:numPr>
          <w:ilvl w:val="1"/>
          <w:numId w:val="4"/>
        </w:numPr>
        <w:rPr>
          <w:sz w:val="22"/>
          <w:szCs w:val="22"/>
        </w:rPr>
      </w:pPr>
      <w:r w:rsidRPr="001B1772">
        <w:rPr>
          <w:sz w:val="22"/>
          <w:szCs w:val="22"/>
        </w:rPr>
        <w:t>Term Life</w:t>
      </w:r>
    </w:p>
    <w:p w14:paraId="61E985E9" w14:textId="77777777" w:rsidR="001A08F1" w:rsidRDefault="001B1772" w:rsidP="003666E1">
      <w:pPr>
        <w:pStyle w:val="ListParagraph"/>
        <w:numPr>
          <w:ilvl w:val="1"/>
          <w:numId w:val="4"/>
        </w:numPr>
        <w:rPr>
          <w:sz w:val="22"/>
          <w:szCs w:val="22"/>
        </w:rPr>
      </w:pPr>
      <w:r w:rsidRPr="001B1772">
        <w:rPr>
          <w:sz w:val="22"/>
          <w:szCs w:val="22"/>
        </w:rPr>
        <w:t>Whole Life</w:t>
      </w:r>
    </w:p>
    <w:p w14:paraId="247324C4" w14:textId="7971B29E" w:rsidR="00AF11AD" w:rsidRDefault="00AF11AD" w:rsidP="00AF11AD">
      <w:pPr>
        <w:pStyle w:val="ListParagraph"/>
        <w:numPr>
          <w:ilvl w:val="0"/>
          <w:numId w:val="4"/>
        </w:numPr>
        <w:rPr>
          <w:sz w:val="22"/>
          <w:szCs w:val="22"/>
        </w:rPr>
      </w:pPr>
      <w:r>
        <w:rPr>
          <w:sz w:val="22"/>
          <w:szCs w:val="22"/>
        </w:rPr>
        <w:t>Flexible Spending Account</w:t>
      </w:r>
    </w:p>
    <w:p w14:paraId="7DFF4CDD" w14:textId="3C934464" w:rsidR="00AF11AD" w:rsidRPr="00AF11AD" w:rsidRDefault="00AF11AD" w:rsidP="00AF11AD">
      <w:pPr>
        <w:pStyle w:val="ListParagraph"/>
        <w:numPr>
          <w:ilvl w:val="0"/>
          <w:numId w:val="4"/>
        </w:numPr>
        <w:jc w:val="both"/>
        <w:rPr>
          <w:sz w:val="22"/>
          <w:szCs w:val="22"/>
        </w:rPr>
      </w:pPr>
      <w:r w:rsidRPr="00AF11AD">
        <w:rPr>
          <w:sz w:val="22"/>
          <w:szCs w:val="22"/>
        </w:rPr>
        <w:t>E</w:t>
      </w:r>
      <w:r w:rsidRPr="00B836CB">
        <w:rPr>
          <w:sz w:val="22"/>
          <w:szCs w:val="22"/>
        </w:rPr>
        <w:t>mployer</w:t>
      </w:r>
      <w:r w:rsidR="3FF46C4E" w:rsidRPr="5CE10D52">
        <w:rPr>
          <w:sz w:val="22"/>
          <w:szCs w:val="22"/>
        </w:rPr>
        <w:t xml:space="preserve"> </w:t>
      </w:r>
      <w:r w:rsidRPr="00B836CB">
        <w:rPr>
          <w:sz w:val="22"/>
          <w:szCs w:val="22"/>
        </w:rPr>
        <w:t>sponsored retirement plan (e.g., 401(k) or comparable qualified retirement program) for eligible employees</w:t>
      </w:r>
    </w:p>
    <w:p w14:paraId="6429BF77" w14:textId="5C8E4B10" w:rsidR="001A08F1" w:rsidRDefault="001B1772" w:rsidP="001A08F1">
      <w:pPr>
        <w:ind w:left="360"/>
        <w:jc w:val="both"/>
        <w:rPr>
          <w:sz w:val="22"/>
          <w:szCs w:val="22"/>
        </w:rPr>
      </w:pPr>
      <w:r w:rsidRPr="001A08F1">
        <w:rPr>
          <w:sz w:val="22"/>
          <w:szCs w:val="22"/>
        </w:rPr>
        <w:t xml:space="preserve">The selected </w:t>
      </w:r>
      <w:r w:rsidR="00A739AB">
        <w:rPr>
          <w:sz w:val="22"/>
          <w:szCs w:val="22"/>
        </w:rPr>
        <w:t>P</w:t>
      </w:r>
      <w:r w:rsidRPr="001A08F1">
        <w:rPr>
          <w:sz w:val="22"/>
          <w:szCs w:val="22"/>
        </w:rPr>
        <w:t>roposer shall assist with the strategic plan, design, and negotiations of the most cost</w:t>
      </w:r>
      <w:r w:rsidRPr="001A08F1">
        <w:rPr>
          <w:rFonts w:ascii="Cambria Math" w:hAnsi="Cambria Math" w:cs="Cambria Math"/>
          <w:sz w:val="22"/>
          <w:szCs w:val="22"/>
        </w:rPr>
        <w:t>‐</w:t>
      </w:r>
      <w:r w:rsidRPr="001A08F1">
        <w:rPr>
          <w:sz w:val="22"/>
          <w:szCs w:val="22"/>
        </w:rPr>
        <w:t xml:space="preserve"> effective programs as well as</w:t>
      </w:r>
      <w:r w:rsidR="001A08F1">
        <w:rPr>
          <w:sz w:val="22"/>
          <w:szCs w:val="22"/>
        </w:rPr>
        <w:t xml:space="preserve"> </w:t>
      </w:r>
      <w:r w:rsidRPr="001A08F1">
        <w:rPr>
          <w:sz w:val="22"/>
          <w:szCs w:val="22"/>
        </w:rPr>
        <w:t xml:space="preserve">the implementation and ongoing servicing of those plans. Furthermore, the </w:t>
      </w:r>
      <w:r w:rsidR="00A739AB">
        <w:rPr>
          <w:sz w:val="22"/>
          <w:szCs w:val="22"/>
        </w:rPr>
        <w:t>P</w:t>
      </w:r>
      <w:r w:rsidRPr="001A08F1">
        <w:rPr>
          <w:sz w:val="22"/>
          <w:szCs w:val="22"/>
        </w:rPr>
        <w:t xml:space="preserve">roposer must provide a superior level of service and must be able to develop benefits that are comparable to those currently available. </w:t>
      </w:r>
    </w:p>
    <w:p w14:paraId="681030C6" w14:textId="311499E6" w:rsidR="001A08F1" w:rsidRDefault="001B1772" w:rsidP="001A08F1">
      <w:pPr>
        <w:ind w:left="360"/>
        <w:jc w:val="both"/>
        <w:rPr>
          <w:sz w:val="22"/>
          <w:szCs w:val="22"/>
        </w:rPr>
      </w:pPr>
      <w:r w:rsidRPr="001A08F1">
        <w:rPr>
          <w:sz w:val="22"/>
          <w:szCs w:val="22"/>
        </w:rPr>
        <w:t xml:space="preserve">This Request for Qualifications is to obtain an Agent of Record services for fringe benefits related to SERCO’s employees. Depending on the responses received, SERCO has the right to contract with one or more </w:t>
      </w:r>
      <w:r w:rsidR="00A765D4" w:rsidRPr="001A08F1">
        <w:rPr>
          <w:sz w:val="22"/>
          <w:szCs w:val="22"/>
        </w:rPr>
        <w:t>firms</w:t>
      </w:r>
      <w:r w:rsidRPr="001A08F1">
        <w:rPr>
          <w:sz w:val="22"/>
          <w:szCs w:val="22"/>
        </w:rPr>
        <w:t xml:space="preserve"> or </w:t>
      </w:r>
      <w:r w:rsidR="00A5706C" w:rsidRPr="001A08F1">
        <w:rPr>
          <w:sz w:val="22"/>
          <w:szCs w:val="22"/>
        </w:rPr>
        <w:t>individuals</w:t>
      </w:r>
      <w:r w:rsidRPr="001A08F1">
        <w:rPr>
          <w:sz w:val="22"/>
          <w:szCs w:val="22"/>
        </w:rPr>
        <w:t xml:space="preserve"> to provide the services requested for the different plans, i.e., health insurance and other related employee benefits. Respondents have the option of providing the services requested related to a combination of the plan benefits or for </w:t>
      </w:r>
      <w:r w:rsidR="00C827BC" w:rsidRPr="001A08F1">
        <w:rPr>
          <w:sz w:val="22"/>
          <w:szCs w:val="22"/>
        </w:rPr>
        <w:t>all</w:t>
      </w:r>
      <w:r w:rsidRPr="001A08F1">
        <w:rPr>
          <w:sz w:val="22"/>
          <w:szCs w:val="22"/>
        </w:rPr>
        <w:t xml:space="preserve"> the above-listed benefits. </w:t>
      </w:r>
    </w:p>
    <w:p w14:paraId="7BDF2FC3" w14:textId="354014E6" w:rsidR="001A08F1" w:rsidRDefault="001B1772" w:rsidP="001A08F1">
      <w:pPr>
        <w:ind w:left="360"/>
        <w:jc w:val="both"/>
        <w:rPr>
          <w:sz w:val="22"/>
          <w:szCs w:val="22"/>
        </w:rPr>
      </w:pPr>
      <w:r w:rsidRPr="001A08F1">
        <w:rPr>
          <w:sz w:val="22"/>
          <w:szCs w:val="22"/>
        </w:rPr>
        <w:t xml:space="preserve">SERCO is seeking to have an agreement with a firm(s) or individual(s) that will perform an extensive review of our current plan and make recommendations on </w:t>
      </w:r>
      <w:r w:rsidR="001A08F1" w:rsidRPr="001A08F1">
        <w:rPr>
          <w:sz w:val="22"/>
          <w:szCs w:val="22"/>
        </w:rPr>
        <w:t>health</w:t>
      </w:r>
      <w:r w:rsidRPr="001A08F1">
        <w:rPr>
          <w:sz w:val="22"/>
          <w:szCs w:val="22"/>
        </w:rPr>
        <w:t xml:space="preserve"> insurance and employee benefits. The firm(s) or individual(s) will test the market by preparing competitive quotes. The Agent of Record must provide a full range of</w:t>
      </w:r>
      <w:r w:rsidR="001A08F1">
        <w:rPr>
          <w:sz w:val="22"/>
          <w:szCs w:val="22"/>
        </w:rPr>
        <w:t xml:space="preserve"> </w:t>
      </w:r>
      <w:r w:rsidRPr="001A08F1">
        <w:rPr>
          <w:sz w:val="22"/>
          <w:szCs w:val="22"/>
        </w:rPr>
        <w:t>services. Specific responsibilities include but are not limited to:</w:t>
      </w:r>
    </w:p>
    <w:p w14:paraId="42D6151C" w14:textId="64434250" w:rsidR="00C827BC" w:rsidRPr="00C827BC" w:rsidRDefault="001B1772" w:rsidP="00C827BC">
      <w:pPr>
        <w:pStyle w:val="ListParagraph"/>
        <w:numPr>
          <w:ilvl w:val="0"/>
          <w:numId w:val="5"/>
        </w:numPr>
        <w:rPr>
          <w:sz w:val="22"/>
          <w:szCs w:val="22"/>
        </w:rPr>
      </w:pPr>
      <w:r w:rsidRPr="00C827BC">
        <w:rPr>
          <w:sz w:val="22"/>
          <w:szCs w:val="22"/>
        </w:rPr>
        <w:t xml:space="preserve">Plan renewal </w:t>
      </w:r>
      <w:commentRangeStart w:id="1"/>
      <w:r w:rsidRPr="004C5FC5">
        <w:rPr>
          <w:sz w:val="22"/>
          <w:szCs w:val="22"/>
        </w:rPr>
        <w:t xml:space="preserve">for July 1, </w:t>
      </w:r>
      <w:r w:rsidRPr="6FEB4A3B">
        <w:rPr>
          <w:sz w:val="22"/>
          <w:szCs w:val="22"/>
        </w:rPr>
        <w:t>202</w:t>
      </w:r>
      <w:r w:rsidR="30E1A9DB" w:rsidRPr="6FEB4A3B">
        <w:rPr>
          <w:sz w:val="22"/>
          <w:szCs w:val="22"/>
        </w:rPr>
        <w:t>7</w:t>
      </w:r>
      <w:r w:rsidRPr="004C5FC5">
        <w:rPr>
          <w:sz w:val="22"/>
          <w:szCs w:val="22"/>
        </w:rPr>
        <w:t xml:space="preserve"> &amp; July 1, </w:t>
      </w:r>
      <w:r w:rsidR="005B37C0" w:rsidRPr="6FEB4A3B">
        <w:rPr>
          <w:sz w:val="22"/>
          <w:szCs w:val="22"/>
        </w:rPr>
        <w:t>202</w:t>
      </w:r>
      <w:r w:rsidR="21F47A55" w:rsidRPr="6FEB4A3B">
        <w:rPr>
          <w:sz w:val="22"/>
          <w:szCs w:val="22"/>
        </w:rPr>
        <w:t>8</w:t>
      </w:r>
      <w:r w:rsidR="005B37C0" w:rsidRPr="004C5FC5">
        <w:rPr>
          <w:sz w:val="22"/>
          <w:szCs w:val="22"/>
        </w:rPr>
        <w:t>,</w:t>
      </w:r>
      <w:r w:rsidRPr="004C5FC5">
        <w:rPr>
          <w:sz w:val="22"/>
          <w:szCs w:val="22"/>
        </w:rPr>
        <w:t xml:space="preserve"> plan</w:t>
      </w:r>
      <w:r w:rsidRPr="00C827BC">
        <w:rPr>
          <w:sz w:val="22"/>
          <w:szCs w:val="22"/>
        </w:rPr>
        <w:t xml:space="preserve"> design </w:t>
      </w:r>
      <w:commentRangeEnd w:id="1"/>
      <w:r w:rsidR="005B37C0" w:rsidRPr="00C827BC">
        <w:rPr>
          <w:rStyle w:val="CommentReference"/>
          <w:sz w:val="22"/>
          <w:szCs w:val="22"/>
        </w:rPr>
        <w:commentReference w:id="1"/>
      </w:r>
    </w:p>
    <w:p w14:paraId="45E9B7EC" w14:textId="77777777" w:rsidR="00C827BC" w:rsidRPr="00C827BC" w:rsidRDefault="001B1772" w:rsidP="00C827BC">
      <w:pPr>
        <w:pStyle w:val="ListParagraph"/>
        <w:numPr>
          <w:ilvl w:val="0"/>
          <w:numId w:val="5"/>
        </w:numPr>
        <w:rPr>
          <w:sz w:val="22"/>
          <w:szCs w:val="22"/>
        </w:rPr>
      </w:pPr>
      <w:r w:rsidRPr="00C827BC">
        <w:rPr>
          <w:sz w:val="22"/>
          <w:szCs w:val="22"/>
        </w:rPr>
        <w:t xml:space="preserve">Request, review, and negotiate plan proposals and rate quotes from existing insurance renewals or recommended alternative insurance carriers for renewals. </w:t>
      </w:r>
    </w:p>
    <w:p w14:paraId="3822E1CE" w14:textId="77777777" w:rsidR="00C827BC" w:rsidRDefault="001B1772" w:rsidP="00C827BC">
      <w:pPr>
        <w:pStyle w:val="ListParagraph"/>
        <w:numPr>
          <w:ilvl w:val="0"/>
          <w:numId w:val="5"/>
        </w:numPr>
        <w:rPr>
          <w:sz w:val="22"/>
          <w:szCs w:val="22"/>
        </w:rPr>
      </w:pPr>
      <w:r w:rsidRPr="00C827BC">
        <w:rPr>
          <w:sz w:val="22"/>
          <w:szCs w:val="22"/>
        </w:rPr>
        <w:t>Provide an analysis and recommendations for benefit plan designs, cost savings, and enhancements.</w:t>
      </w:r>
    </w:p>
    <w:p w14:paraId="6E47B613" w14:textId="77777777" w:rsidR="00C827BC" w:rsidRDefault="00C827BC" w:rsidP="00C827BC">
      <w:pPr>
        <w:pStyle w:val="ListParagraph"/>
        <w:numPr>
          <w:ilvl w:val="0"/>
          <w:numId w:val="5"/>
        </w:numPr>
        <w:rPr>
          <w:sz w:val="22"/>
          <w:szCs w:val="22"/>
        </w:rPr>
      </w:pPr>
      <w:r>
        <w:rPr>
          <w:sz w:val="22"/>
          <w:szCs w:val="22"/>
        </w:rPr>
        <w:t>A</w:t>
      </w:r>
      <w:r w:rsidR="001B1772" w:rsidRPr="00C827BC">
        <w:rPr>
          <w:sz w:val="22"/>
          <w:szCs w:val="22"/>
        </w:rPr>
        <w:t>ssist with implementation of changes.</w:t>
      </w:r>
    </w:p>
    <w:p w14:paraId="0F0AB1AE" w14:textId="77777777" w:rsidR="00C827BC" w:rsidRDefault="001B1772" w:rsidP="00C827BC">
      <w:pPr>
        <w:pStyle w:val="ListParagraph"/>
        <w:numPr>
          <w:ilvl w:val="0"/>
          <w:numId w:val="5"/>
        </w:numPr>
        <w:rPr>
          <w:sz w:val="22"/>
          <w:szCs w:val="22"/>
        </w:rPr>
      </w:pPr>
      <w:r w:rsidRPr="00C827BC">
        <w:rPr>
          <w:sz w:val="22"/>
          <w:szCs w:val="22"/>
        </w:rPr>
        <w:t>Conduct annual enrollment.</w:t>
      </w:r>
    </w:p>
    <w:p w14:paraId="32B6E5A0" w14:textId="77777777" w:rsidR="00C827BC" w:rsidRDefault="001B1772" w:rsidP="00C827BC">
      <w:pPr>
        <w:pStyle w:val="ListParagraph"/>
        <w:numPr>
          <w:ilvl w:val="0"/>
          <w:numId w:val="5"/>
        </w:numPr>
        <w:rPr>
          <w:sz w:val="22"/>
          <w:szCs w:val="22"/>
        </w:rPr>
      </w:pPr>
      <w:r w:rsidRPr="00C827BC">
        <w:rPr>
          <w:sz w:val="22"/>
          <w:szCs w:val="22"/>
        </w:rPr>
        <w:t>Prepare insurance application.</w:t>
      </w:r>
    </w:p>
    <w:p w14:paraId="31997315" w14:textId="77777777" w:rsidR="00C827BC" w:rsidRDefault="001B1772" w:rsidP="00C827BC">
      <w:pPr>
        <w:pStyle w:val="ListParagraph"/>
        <w:numPr>
          <w:ilvl w:val="0"/>
          <w:numId w:val="5"/>
        </w:numPr>
        <w:rPr>
          <w:sz w:val="22"/>
          <w:szCs w:val="22"/>
        </w:rPr>
      </w:pPr>
      <w:r w:rsidRPr="00C827BC">
        <w:rPr>
          <w:sz w:val="22"/>
          <w:szCs w:val="22"/>
        </w:rPr>
        <w:t>Assist with resolution of claims.</w:t>
      </w:r>
    </w:p>
    <w:p w14:paraId="69EE605C" w14:textId="77777777" w:rsidR="00C827BC" w:rsidRDefault="001B1772" w:rsidP="005B37C0">
      <w:pPr>
        <w:pStyle w:val="ListParagraph"/>
        <w:numPr>
          <w:ilvl w:val="0"/>
          <w:numId w:val="5"/>
        </w:numPr>
        <w:jc w:val="both"/>
        <w:rPr>
          <w:sz w:val="22"/>
          <w:szCs w:val="22"/>
        </w:rPr>
      </w:pPr>
      <w:r w:rsidRPr="00C827BC">
        <w:rPr>
          <w:sz w:val="22"/>
          <w:szCs w:val="22"/>
        </w:rPr>
        <w:lastRenderedPageBreak/>
        <w:t>Conduct periodic plan review and provide plan design recommendations which will result in more effective benefits and cost saving opportunities with annual budget analysis.</w:t>
      </w:r>
    </w:p>
    <w:p w14:paraId="25A7ED68" w14:textId="77777777" w:rsidR="00C827BC" w:rsidRDefault="001B1772" w:rsidP="005B37C0">
      <w:pPr>
        <w:pStyle w:val="ListParagraph"/>
        <w:numPr>
          <w:ilvl w:val="0"/>
          <w:numId w:val="5"/>
        </w:numPr>
        <w:jc w:val="both"/>
        <w:rPr>
          <w:sz w:val="22"/>
          <w:szCs w:val="22"/>
        </w:rPr>
      </w:pPr>
      <w:r w:rsidRPr="00C827BC">
        <w:rPr>
          <w:sz w:val="22"/>
          <w:szCs w:val="22"/>
        </w:rPr>
        <w:t>Prepare comprehensive Employee Benefit Guide and other educational material, as requested.</w:t>
      </w:r>
    </w:p>
    <w:p w14:paraId="6F5A8EB8" w14:textId="77777777" w:rsidR="00C827BC" w:rsidRDefault="001B1772" w:rsidP="00C827BC">
      <w:pPr>
        <w:pStyle w:val="ListParagraph"/>
        <w:numPr>
          <w:ilvl w:val="0"/>
          <w:numId w:val="5"/>
        </w:numPr>
        <w:rPr>
          <w:sz w:val="22"/>
          <w:szCs w:val="22"/>
        </w:rPr>
      </w:pPr>
      <w:r w:rsidRPr="00C827BC">
        <w:rPr>
          <w:sz w:val="22"/>
          <w:szCs w:val="22"/>
        </w:rPr>
        <w:t>Coordinate with Section 125 Cafeteria plan, HIPAA, Healthcare Reform issues.</w:t>
      </w:r>
    </w:p>
    <w:p w14:paraId="7FDEF300" w14:textId="77777777" w:rsidR="00C827BC" w:rsidRDefault="001B1772" w:rsidP="005B37C0">
      <w:pPr>
        <w:pStyle w:val="ListParagraph"/>
        <w:numPr>
          <w:ilvl w:val="0"/>
          <w:numId w:val="5"/>
        </w:numPr>
        <w:jc w:val="both"/>
        <w:rPr>
          <w:sz w:val="22"/>
          <w:szCs w:val="22"/>
        </w:rPr>
      </w:pPr>
      <w:r w:rsidRPr="00C827BC">
        <w:rPr>
          <w:sz w:val="22"/>
          <w:szCs w:val="22"/>
        </w:rPr>
        <w:t>Assist with the Developing year-round educational materials, meetings, and other initiatives to raise employee awareness and understanding of their benefits.</w:t>
      </w:r>
    </w:p>
    <w:p w14:paraId="19D64DE5" w14:textId="77777777" w:rsidR="00C827BC" w:rsidRDefault="001B1772" w:rsidP="005B37C0">
      <w:pPr>
        <w:pStyle w:val="ListParagraph"/>
        <w:numPr>
          <w:ilvl w:val="0"/>
          <w:numId w:val="5"/>
        </w:numPr>
        <w:jc w:val="both"/>
        <w:rPr>
          <w:sz w:val="22"/>
          <w:szCs w:val="22"/>
        </w:rPr>
      </w:pPr>
      <w:r w:rsidRPr="00C827BC">
        <w:rPr>
          <w:sz w:val="22"/>
          <w:szCs w:val="22"/>
        </w:rPr>
        <w:t>Provide and administer annual employee survey(s) to determine areas of employee concerns and/or needs for improvement with existing benefits.</w:t>
      </w:r>
    </w:p>
    <w:p w14:paraId="707D6528" w14:textId="77777777" w:rsidR="00C827BC" w:rsidRDefault="001B1772" w:rsidP="005B37C0">
      <w:pPr>
        <w:pStyle w:val="ListParagraph"/>
        <w:numPr>
          <w:ilvl w:val="0"/>
          <w:numId w:val="5"/>
        </w:numPr>
        <w:jc w:val="both"/>
        <w:rPr>
          <w:sz w:val="22"/>
          <w:szCs w:val="22"/>
        </w:rPr>
      </w:pPr>
      <w:r w:rsidRPr="00C827BC">
        <w:rPr>
          <w:sz w:val="22"/>
          <w:szCs w:val="22"/>
        </w:rPr>
        <w:t>Organize at least two direct contact meetings with employees to assist them with benefit decisions.</w:t>
      </w:r>
    </w:p>
    <w:p w14:paraId="2D472628" w14:textId="77777777" w:rsidR="00C827BC" w:rsidRDefault="001B1772" w:rsidP="00C827BC">
      <w:pPr>
        <w:pStyle w:val="ListParagraph"/>
        <w:numPr>
          <w:ilvl w:val="0"/>
          <w:numId w:val="5"/>
        </w:numPr>
        <w:rPr>
          <w:sz w:val="22"/>
          <w:szCs w:val="22"/>
        </w:rPr>
      </w:pPr>
      <w:r w:rsidRPr="00C827BC">
        <w:rPr>
          <w:sz w:val="22"/>
          <w:szCs w:val="22"/>
        </w:rPr>
        <w:t>Identify new benefit plans on the market and provide analysis and recommendations</w:t>
      </w:r>
      <w:r w:rsidR="00C827BC">
        <w:rPr>
          <w:sz w:val="22"/>
          <w:szCs w:val="22"/>
        </w:rPr>
        <w:t>.</w:t>
      </w:r>
    </w:p>
    <w:p w14:paraId="1ABE4501" w14:textId="77777777" w:rsidR="00C827BC" w:rsidRDefault="001B1772" w:rsidP="00C827BC">
      <w:pPr>
        <w:pStyle w:val="ListParagraph"/>
        <w:numPr>
          <w:ilvl w:val="0"/>
          <w:numId w:val="5"/>
        </w:numPr>
        <w:rPr>
          <w:sz w:val="22"/>
          <w:szCs w:val="22"/>
        </w:rPr>
      </w:pPr>
      <w:r w:rsidRPr="00C827BC">
        <w:rPr>
          <w:sz w:val="22"/>
          <w:szCs w:val="22"/>
        </w:rPr>
        <w:t>Benefits statements reviewed monthly for reconciliation purposes</w:t>
      </w:r>
      <w:r w:rsidR="00C827BC">
        <w:rPr>
          <w:sz w:val="22"/>
          <w:szCs w:val="22"/>
        </w:rPr>
        <w:t>.</w:t>
      </w:r>
    </w:p>
    <w:p w14:paraId="49D02ADF" w14:textId="77777777" w:rsidR="00C827BC" w:rsidRDefault="001B1772" w:rsidP="00C827BC">
      <w:pPr>
        <w:pStyle w:val="ListParagraph"/>
        <w:numPr>
          <w:ilvl w:val="0"/>
          <w:numId w:val="5"/>
        </w:numPr>
        <w:rPr>
          <w:sz w:val="22"/>
          <w:szCs w:val="22"/>
        </w:rPr>
      </w:pPr>
      <w:r w:rsidRPr="00C827BC">
        <w:rPr>
          <w:sz w:val="22"/>
          <w:szCs w:val="22"/>
        </w:rPr>
        <w:t>Ability to facilitate online enrollments</w:t>
      </w:r>
      <w:r w:rsidR="00C827BC">
        <w:rPr>
          <w:sz w:val="22"/>
          <w:szCs w:val="22"/>
        </w:rPr>
        <w:t>.</w:t>
      </w:r>
    </w:p>
    <w:p w14:paraId="24307F0B" w14:textId="77777777" w:rsidR="00C827BC" w:rsidRDefault="001B1772" w:rsidP="00C827BC">
      <w:pPr>
        <w:pStyle w:val="ListParagraph"/>
        <w:numPr>
          <w:ilvl w:val="0"/>
          <w:numId w:val="5"/>
        </w:numPr>
        <w:rPr>
          <w:sz w:val="22"/>
          <w:szCs w:val="22"/>
        </w:rPr>
      </w:pPr>
      <w:r w:rsidRPr="00C827BC">
        <w:rPr>
          <w:sz w:val="22"/>
          <w:szCs w:val="22"/>
        </w:rPr>
        <w:t>Post open enrollment for new hires and salary adjustments</w:t>
      </w:r>
      <w:r w:rsidR="00C827BC">
        <w:rPr>
          <w:sz w:val="22"/>
          <w:szCs w:val="22"/>
        </w:rPr>
        <w:t>.</w:t>
      </w:r>
    </w:p>
    <w:p w14:paraId="6102060A" w14:textId="73869186" w:rsidR="001B1772" w:rsidRDefault="001B1772" w:rsidP="005B37C0">
      <w:pPr>
        <w:pStyle w:val="ListParagraph"/>
        <w:numPr>
          <w:ilvl w:val="0"/>
          <w:numId w:val="5"/>
        </w:numPr>
        <w:jc w:val="both"/>
        <w:rPr>
          <w:sz w:val="22"/>
          <w:szCs w:val="22"/>
        </w:rPr>
      </w:pPr>
      <w:r w:rsidRPr="00C827BC">
        <w:rPr>
          <w:sz w:val="22"/>
          <w:szCs w:val="22"/>
        </w:rPr>
        <w:t>Collaborate and facilitate the benefits administration with SERCO’s Professional Employer Organization (PEO)</w:t>
      </w:r>
      <w:r w:rsidR="00C827BC">
        <w:rPr>
          <w:sz w:val="22"/>
          <w:szCs w:val="22"/>
        </w:rPr>
        <w:t>.</w:t>
      </w:r>
    </w:p>
    <w:p w14:paraId="2F684CC7" w14:textId="77777777" w:rsidR="00BD7F9A" w:rsidRPr="00C827BC" w:rsidRDefault="00BD7F9A" w:rsidP="00BD7F9A">
      <w:pPr>
        <w:pStyle w:val="ListParagraph"/>
        <w:ind w:left="1080"/>
        <w:rPr>
          <w:sz w:val="22"/>
          <w:szCs w:val="22"/>
        </w:rPr>
      </w:pPr>
    </w:p>
    <w:p w14:paraId="55A9A609" w14:textId="68538F58" w:rsidR="00BD7F9A" w:rsidRPr="00BD7F9A" w:rsidRDefault="00BD7F9A" w:rsidP="00BD7F9A">
      <w:pPr>
        <w:pStyle w:val="ListParagraph"/>
        <w:numPr>
          <w:ilvl w:val="1"/>
          <w:numId w:val="2"/>
        </w:numPr>
        <w:rPr>
          <w:b/>
          <w:bCs/>
          <w:sz w:val="22"/>
          <w:szCs w:val="22"/>
        </w:rPr>
      </w:pPr>
      <w:r w:rsidRPr="00BD7F9A">
        <w:rPr>
          <w:b/>
          <w:bCs/>
          <w:sz w:val="22"/>
          <w:szCs w:val="22"/>
        </w:rPr>
        <w:t>AUTHORITY</w:t>
      </w:r>
    </w:p>
    <w:p w14:paraId="0357109A" w14:textId="77777777" w:rsidR="00BD7F9A" w:rsidRDefault="00BD7F9A" w:rsidP="00565E51">
      <w:pPr>
        <w:pStyle w:val="ListParagraph"/>
        <w:ind w:left="360"/>
        <w:jc w:val="both"/>
        <w:rPr>
          <w:sz w:val="22"/>
          <w:szCs w:val="22"/>
        </w:rPr>
      </w:pPr>
      <w:r w:rsidRPr="00BD7F9A">
        <w:rPr>
          <w:sz w:val="22"/>
          <w:szCs w:val="22"/>
        </w:rPr>
        <w:t>All contracts awarded as a result of this RFQ must fully comply with applicable federal, state and local laws, rules, regulations and policies. SERCO’s policies and plans are available upon request. Respondents are expected and presumed to be knowledgeable of all applicable federal, state and local laws, rules, regulations, and policies.</w:t>
      </w:r>
    </w:p>
    <w:p w14:paraId="38543D7A" w14:textId="77777777" w:rsidR="00BD7F9A" w:rsidRDefault="00BD7F9A" w:rsidP="00BD7F9A">
      <w:pPr>
        <w:pStyle w:val="ListParagraph"/>
        <w:ind w:left="360"/>
        <w:rPr>
          <w:sz w:val="22"/>
          <w:szCs w:val="22"/>
        </w:rPr>
      </w:pPr>
    </w:p>
    <w:p w14:paraId="2EF03479" w14:textId="77777777" w:rsidR="00BD7F9A" w:rsidRPr="00BD7F9A" w:rsidRDefault="00BD7F9A" w:rsidP="00BE476E">
      <w:pPr>
        <w:pStyle w:val="ListParagraph"/>
        <w:numPr>
          <w:ilvl w:val="1"/>
          <w:numId w:val="2"/>
        </w:numPr>
        <w:spacing w:after="0"/>
        <w:rPr>
          <w:b/>
          <w:bCs/>
          <w:sz w:val="22"/>
          <w:szCs w:val="22"/>
        </w:rPr>
      </w:pPr>
      <w:r w:rsidRPr="00BD7F9A">
        <w:rPr>
          <w:b/>
          <w:bCs/>
          <w:sz w:val="22"/>
          <w:szCs w:val="22"/>
        </w:rPr>
        <w:t>PROCUREMENT STANDARD</w:t>
      </w:r>
    </w:p>
    <w:p w14:paraId="1961FCB7" w14:textId="77777777" w:rsidR="00BD7F9A" w:rsidRDefault="00BD7F9A" w:rsidP="00BD7F9A">
      <w:pPr>
        <w:spacing w:line="300" w:lineRule="atLeast"/>
        <w:ind w:left="360"/>
        <w:jc w:val="both"/>
        <w:rPr>
          <w:rFonts w:eastAsia="Times New Roman" w:cs="Segoe UI"/>
          <w:kern w:val="0"/>
          <w:sz w:val="22"/>
          <w:szCs w:val="22"/>
          <w14:ligatures w14:val="none"/>
        </w:rPr>
      </w:pPr>
      <w:r w:rsidRPr="00BD7F9A">
        <w:rPr>
          <w:sz w:val="22"/>
          <w:szCs w:val="22"/>
        </w:rPr>
        <w:t xml:space="preserve">It is the policy of SERCO to conduct procurement in a manner that provides for full and open competition. An award will be made only to an individual or entity possessing the qualifications and demonstrated ability to perform successfully under the terms and conditions of a contract. </w:t>
      </w:r>
      <w:r w:rsidRPr="00BD7F9A">
        <w:rPr>
          <w:rFonts w:eastAsia="Times New Roman" w:cs="Segoe UI"/>
          <w:kern w:val="0"/>
          <w:sz w:val="22"/>
          <w:szCs w:val="22"/>
          <w14:ligatures w14:val="none"/>
        </w:rPr>
        <w:t>The services requested in this RFQ are being procured in accordance with the Competitive Response Method described in Chapter 14 of the SERCO Financial Manual for Grants and Contracts (FMGC).</w:t>
      </w:r>
    </w:p>
    <w:p w14:paraId="3F875846" w14:textId="5E91A3A7" w:rsidR="00BD7F9A" w:rsidRDefault="009725EF" w:rsidP="009725EF">
      <w:pPr>
        <w:spacing w:line="300" w:lineRule="atLeast"/>
        <w:jc w:val="both"/>
        <w:rPr>
          <w:rFonts w:eastAsia="Times New Roman" w:cs="Segoe UI"/>
          <w:b/>
          <w:bCs/>
          <w:kern w:val="0"/>
          <w:sz w:val="22"/>
          <w:szCs w:val="22"/>
          <w14:ligatures w14:val="none"/>
        </w:rPr>
      </w:pPr>
      <w:r>
        <w:rPr>
          <w:rFonts w:eastAsia="Times New Roman" w:cs="Segoe UI"/>
          <w:b/>
          <w:bCs/>
          <w:kern w:val="0"/>
          <w:sz w:val="22"/>
          <w:szCs w:val="22"/>
          <w14:ligatures w14:val="none"/>
        </w:rPr>
        <w:t>SECTION</w:t>
      </w:r>
      <w:r w:rsidRPr="009725EF">
        <w:rPr>
          <w:rFonts w:eastAsia="Times New Roman" w:cs="Segoe UI"/>
          <w:b/>
          <w:bCs/>
          <w:kern w:val="0"/>
          <w:sz w:val="22"/>
          <w:szCs w:val="22"/>
          <w14:ligatures w14:val="none"/>
        </w:rPr>
        <w:t xml:space="preserve"> 2.0</w:t>
      </w:r>
      <w:r>
        <w:rPr>
          <w:rFonts w:eastAsia="Times New Roman" w:cs="Segoe UI"/>
          <w:b/>
          <w:bCs/>
          <w:kern w:val="0"/>
          <w:sz w:val="22"/>
          <w:szCs w:val="22"/>
          <w14:ligatures w14:val="none"/>
        </w:rPr>
        <w:t xml:space="preserve">: </w:t>
      </w:r>
      <w:r w:rsidRPr="009725EF">
        <w:rPr>
          <w:rFonts w:eastAsia="Times New Roman" w:cs="Segoe UI"/>
          <w:b/>
          <w:bCs/>
          <w:kern w:val="0"/>
          <w:sz w:val="22"/>
          <w:szCs w:val="22"/>
          <w14:ligatures w14:val="none"/>
        </w:rPr>
        <w:t>CONTRACT INFORMATION</w:t>
      </w:r>
    </w:p>
    <w:p w14:paraId="5464E4CB" w14:textId="77777777" w:rsidR="009725EF" w:rsidRDefault="009725EF" w:rsidP="009725EF">
      <w:pPr>
        <w:spacing w:line="300" w:lineRule="atLeast"/>
        <w:jc w:val="both"/>
        <w:rPr>
          <w:rFonts w:eastAsia="Times New Roman" w:cs="Segoe UI"/>
          <w:b/>
          <w:bCs/>
          <w:kern w:val="0"/>
          <w:sz w:val="22"/>
          <w:szCs w:val="22"/>
          <w14:ligatures w14:val="none"/>
        </w:rPr>
      </w:pPr>
      <w:r w:rsidRPr="009725EF">
        <w:rPr>
          <w:rFonts w:eastAsia="Times New Roman" w:cs="Segoe UI"/>
          <w:b/>
          <w:bCs/>
          <w:kern w:val="0"/>
          <w:sz w:val="22"/>
          <w:szCs w:val="22"/>
          <w14:ligatures w14:val="none"/>
        </w:rPr>
        <w:t>2.1 AWARD</w:t>
      </w:r>
    </w:p>
    <w:p w14:paraId="59B3ED38" w14:textId="77777777" w:rsidR="009725EF" w:rsidRPr="009725EF" w:rsidRDefault="009725EF" w:rsidP="009725EF">
      <w:pPr>
        <w:spacing w:line="300" w:lineRule="atLeast"/>
        <w:jc w:val="both"/>
        <w:rPr>
          <w:rFonts w:eastAsia="Times New Roman" w:cs="Segoe UI"/>
          <w:kern w:val="0"/>
          <w:sz w:val="22"/>
          <w:szCs w:val="22"/>
          <w14:ligatures w14:val="none"/>
        </w:rPr>
      </w:pPr>
      <w:r w:rsidRPr="009725EF">
        <w:rPr>
          <w:rFonts w:eastAsia="Times New Roman" w:cs="Segoe UI"/>
          <w:kern w:val="0"/>
          <w:sz w:val="22"/>
          <w:szCs w:val="22"/>
          <w14:ligatures w14:val="none"/>
        </w:rPr>
        <w:t>The response most advantageous to SERCO in terms of demonstrated competence, qualifications and customer service response plan will be recommended for contract negotiations.</w:t>
      </w:r>
    </w:p>
    <w:p w14:paraId="7900F2AC" w14:textId="77777777" w:rsidR="006603ED" w:rsidRDefault="006603ED" w:rsidP="009725EF">
      <w:pPr>
        <w:spacing w:line="300" w:lineRule="atLeast"/>
        <w:jc w:val="both"/>
        <w:rPr>
          <w:rFonts w:eastAsia="Times New Roman" w:cs="Segoe UI"/>
          <w:b/>
          <w:bCs/>
          <w:kern w:val="0"/>
          <w:sz w:val="22"/>
          <w:szCs w:val="22"/>
          <w14:ligatures w14:val="none"/>
        </w:rPr>
      </w:pPr>
    </w:p>
    <w:p w14:paraId="3177071B" w14:textId="77777777" w:rsidR="00691D30" w:rsidRDefault="00691D30" w:rsidP="009725EF">
      <w:pPr>
        <w:spacing w:line="300" w:lineRule="atLeast"/>
        <w:jc w:val="both"/>
        <w:rPr>
          <w:rFonts w:eastAsia="Times New Roman" w:cs="Segoe UI"/>
          <w:b/>
          <w:bCs/>
          <w:kern w:val="0"/>
          <w:sz w:val="22"/>
          <w:szCs w:val="22"/>
          <w14:ligatures w14:val="none"/>
        </w:rPr>
      </w:pPr>
    </w:p>
    <w:p w14:paraId="4CCB22FC" w14:textId="72D005AF" w:rsidR="009725EF" w:rsidRDefault="009725EF" w:rsidP="00257451">
      <w:pPr>
        <w:spacing w:after="0" w:line="300" w:lineRule="atLeast"/>
        <w:jc w:val="both"/>
        <w:rPr>
          <w:rFonts w:eastAsia="Times New Roman" w:cs="Segoe UI"/>
          <w:b/>
          <w:bCs/>
          <w:kern w:val="0"/>
          <w:sz w:val="22"/>
          <w:szCs w:val="22"/>
          <w14:ligatures w14:val="none"/>
        </w:rPr>
      </w:pPr>
      <w:r w:rsidRPr="009725EF">
        <w:rPr>
          <w:rFonts w:eastAsia="Times New Roman" w:cs="Segoe UI"/>
          <w:b/>
          <w:bCs/>
          <w:kern w:val="0"/>
          <w:sz w:val="22"/>
          <w:szCs w:val="22"/>
          <w14:ligatures w14:val="none"/>
        </w:rPr>
        <w:lastRenderedPageBreak/>
        <w:t>2.2 CONTRACT PERIOD</w:t>
      </w:r>
    </w:p>
    <w:p w14:paraId="664170E9" w14:textId="7B6FF35E" w:rsidR="009725EF" w:rsidRPr="009725EF" w:rsidRDefault="009725EF" w:rsidP="009725EF">
      <w:pPr>
        <w:spacing w:line="300" w:lineRule="atLeast"/>
        <w:jc w:val="both"/>
        <w:rPr>
          <w:rFonts w:eastAsia="Times New Roman" w:cs="Segoe UI"/>
          <w:kern w:val="0"/>
          <w:sz w:val="22"/>
          <w:szCs w:val="22"/>
          <w14:ligatures w14:val="none"/>
        </w:rPr>
      </w:pPr>
      <w:r w:rsidRPr="009725EF">
        <w:rPr>
          <w:rFonts w:eastAsia="Times New Roman" w:cs="Segoe UI"/>
          <w:kern w:val="0"/>
          <w:sz w:val="22"/>
          <w:szCs w:val="22"/>
          <w14:ligatures w14:val="none"/>
        </w:rPr>
        <w:t>The contract period will be from the date of the award through June 30, 202</w:t>
      </w:r>
      <w:r w:rsidR="00D13CAB">
        <w:rPr>
          <w:rFonts w:eastAsia="Times New Roman" w:cs="Segoe UI"/>
          <w:kern w:val="0"/>
          <w:sz w:val="22"/>
          <w:szCs w:val="22"/>
          <w14:ligatures w14:val="none"/>
        </w:rPr>
        <w:t>7</w:t>
      </w:r>
      <w:r w:rsidRPr="009725EF">
        <w:rPr>
          <w:rFonts w:eastAsia="Times New Roman" w:cs="Segoe UI"/>
          <w:kern w:val="0"/>
          <w:sz w:val="22"/>
          <w:szCs w:val="22"/>
          <w14:ligatures w14:val="none"/>
        </w:rPr>
        <w:t>. SERCO may opt to extend the term of a contract for up to four (4) one</w:t>
      </w:r>
      <w:r w:rsidRPr="009725EF">
        <w:rPr>
          <w:rFonts w:ascii="Cambria Math" w:eastAsia="Times New Roman" w:hAnsi="Cambria Math" w:cs="Cambria Math"/>
          <w:kern w:val="0"/>
          <w:sz w:val="22"/>
          <w:szCs w:val="22"/>
          <w14:ligatures w14:val="none"/>
        </w:rPr>
        <w:t>‐</w:t>
      </w:r>
      <w:r w:rsidRPr="009725EF">
        <w:rPr>
          <w:rFonts w:eastAsia="Times New Roman" w:cs="Segoe UI"/>
          <w:kern w:val="0"/>
          <w:sz w:val="22"/>
          <w:szCs w:val="22"/>
          <w14:ligatures w14:val="none"/>
        </w:rPr>
        <w:t>year periods. In no event shall the total term of a contract exceed 60 months. Any contract extension shall be at the sole discretion of SERCO and shall be based upon SERCO’s evaluation of the Agent’s performance and compliance under the terms and conditions of the contract. SERCO reserves the right to terminate a contract at any time based on Agent’s performance or non</w:t>
      </w:r>
      <w:r w:rsidRPr="009725EF">
        <w:rPr>
          <w:rFonts w:ascii="Cambria Math" w:eastAsia="Times New Roman" w:hAnsi="Cambria Math" w:cs="Cambria Math"/>
          <w:kern w:val="0"/>
          <w:sz w:val="22"/>
          <w:szCs w:val="22"/>
          <w14:ligatures w14:val="none"/>
        </w:rPr>
        <w:t>‐</w:t>
      </w:r>
      <w:r w:rsidRPr="009725EF">
        <w:rPr>
          <w:rFonts w:eastAsia="Times New Roman" w:cs="Segoe UI"/>
          <w:kern w:val="0"/>
          <w:sz w:val="22"/>
          <w:szCs w:val="22"/>
          <w14:ligatures w14:val="none"/>
        </w:rPr>
        <w:t>compliance, or compliance-related expectations.</w:t>
      </w:r>
    </w:p>
    <w:p w14:paraId="74AA7D19" w14:textId="77777777" w:rsidR="009725EF" w:rsidRDefault="009725EF" w:rsidP="00257451">
      <w:pPr>
        <w:spacing w:after="0" w:line="300" w:lineRule="atLeast"/>
        <w:jc w:val="both"/>
        <w:rPr>
          <w:rFonts w:eastAsia="Times New Roman" w:cs="Segoe UI"/>
          <w:b/>
          <w:bCs/>
          <w:kern w:val="0"/>
          <w:sz w:val="22"/>
          <w:szCs w:val="22"/>
          <w14:ligatures w14:val="none"/>
        </w:rPr>
      </w:pPr>
      <w:r w:rsidRPr="009725EF">
        <w:rPr>
          <w:rFonts w:eastAsia="Times New Roman" w:cs="Segoe UI"/>
          <w:b/>
          <w:bCs/>
          <w:kern w:val="0"/>
          <w:sz w:val="22"/>
          <w:szCs w:val="22"/>
          <w14:ligatures w14:val="none"/>
        </w:rPr>
        <w:t>2.3 REASSIGNMENT</w:t>
      </w:r>
    </w:p>
    <w:p w14:paraId="0A30D2D9" w14:textId="75C07DE4" w:rsidR="009725EF" w:rsidRPr="009725EF" w:rsidRDefault="009725EF" w:rsidP="009725EF">
      <w:pPr>
        <w:spacing w:line="300" w:lineRule="atLeast"/>
        <w:jc w:val="both"/>
        <w:rPr>
          <w:rFonts w:eastAsia="Times New Roman" w:cs="Segoe UI"/>
          <w:kern w:val="0"/>
          <w:sz w:val="22"/>
          <w:szCs w:val="22"/>
          <w14:ligatures w14:val="none"/>
        </w:rPr>
      </w:pPr>
      <w:r w:rsidRPr="009725EF">
        <w:rPr>
          <w:rFonts w:eastAsia="Times New Roman" w:cs="Segoe UI"/>
          <w:kern w:val="0"/>
          <w:sz w:val="22"/>
          <w:szCs w:val="22"/>
          <w14:ligatures w14:val="none"/>
        </w:rPr>
        <w:t>In the event a contractor fails to perform as required, SERCO reserves the right to terminate a contract early with a failing or non</w:t>
      </w:r>
      <w:r w:rsidRPr="009725EF">
        <w:rPr>
          <w:rFonts w:ascii="Cambria Math" w:eastAsia="Times New Roman" w:hAnsi="Cambria Math" w:cs="Cambria Math"/>
          <w:kern w:val="0"/>
          <w:sz w:val="22"/>
          <w:szCs w:val="22"/>
          <w14:ligatures w14:val="none"/>
        </w:rPr>
        <w:t>‐</w:t>
      </w:r>
      <w:r w:rsidRPr="009725EF">
        <w:rPr>
          <w:rFonts w:eastAsia="Times New Roman" w:cs="Segoe UI"/>
          <w:kern w:val="0"/>
          <w:sz w:val="22"/>
          <w:szCs w:val="22"/>
          <w14:ligatures w14:val="none"/>
        </w:rPr>
        <w:t>compliant company and assign a contract in whole or in part to another successfully bidder obtained through this procurement, subject to successful contract negotiations.</w:t>
      </w:r>
    </w:p>
    <w:p w14:paraId="4B2DF941" w14:textId="77777777" w:rsidR="009725EF" w:rsidRDefault="009725EF" w:rsidP="00257451">
      <w:pPr>
        <w:spacing w:after="0" w:line="300" w:lineRule="atLeast"/>
        <w:jc w:val="both"/>
        <w:rPr>
          <w:rFonts w:eastAsia="Times New Roman" w:cs="Segoe UI"/>
          <w:b/>
          <w:bCs/>
          <w:kern w:val="0"/>
          <w:sz w:val="22"/>
          <w:szCs w:val="22"/>
          <w14:ligatures w14:val="none"/>
        </w:rPr>
      </w:pPr>
      <w:r w:rsidRPr="009725EF">
        <w:rPr>
          <w:rFonts w:eastAsia="Times New Roman" w:cs="Segoe UI"/>
          <w:b/>
          <w:bCs/>
          <w:kern w:val="0"/>
          <w:sz w:val="22"/>
          <w:szCs w:val="22"/>
          <w14:ligatures w14:val="none"/>
        </w:rPr>
        <w:t>2.4 SUCCESSORS AND ASSIGNS</w:t>
      </w:r>
    </w:p>
    <w:p w14:paraId="0312A2CF" w14:textId="49B4821C" w:rsidR="00CD00BC" w:rsidRPr="00CD00BC" w:rsidRDefault="00CD00BC" w:rsidP="00CD00BC">
      <w:p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 xml:space="preserve">SERCO and the </w:t>
      </w:r>
      <w:r>
        <w:rPr>
          <w:rFonts w:eastAsia="Times New Roman" w:cs="Segoe UI"/>
          <w:kern w:val="0"/>
          <w:sz w:val="22"/>
          <w:szCs w:val="22"/>
          <w14:ligatures w14:val="none"/>
        </w:rPr>
        <w:t>c</w:t>
      </w:r>
      <w:r w:rsidRPr="00CD00BC">
        <w:rPr>
          <w:rFonts w:eastAsia="Times New Roman" w:cs="Segoe UI"/>
          <w:kern w:val="0"/>
          <w:sz w:val="22"/>
          <w:szCs w:val="22"/>
          <w14:ligatures w14:val="none"/>
        </w:rPr>
        <w:t xml:space="preserve">ontractor each bind themselves, their partners, successors, assigns, and legal representatives to the other party and to the other party’s respective successors, assigns, and legal representatives with respect to all covenants of this </w:t>
      </w:r>
      <w:r>
        <w:rPr>
          <w:rFonts w:eastAsia="Times New Roman" w:cs="Segoe UI"/>
          <w:kern w:val="0"/>
          <w:sz w:val="22"/>
          <w:szCs w:val="22"/>
          <w14:ligatures w14:val="none"/>
        </w:rPr>
        <w:t>a</w:t>
      </w:r>
      <w:r w:rsidRPr="00CD00BC">
        <w:rPr>
          <w:rFonts w:eastAsia="Times New Roman" w:cs="Segoe UI"/>
          <w:kern w:val="0"/>
          <w:sz w:val="22"/>
          <w:szCs w:val="22"/>
          <w14:ligatures w14:val="none"/>
        </w:rPr>
        <w:t>greement.</w:t>
      </w:r>
    </w:p>
    <w:p w14:paraId="66B86585" w14:textId="78A302C3" w:rsidR="00CD00BC" w:rsidRPr="00CD00BC" w:rsidRDefault="00CD00BC" w:rsidP="00F20B01">
      <w:pPr>
        <w:spacing w:line="300" w:lineRule="atLeast"/>
        <w:jc w:val="both"/>
        <w:rPr>
          <w:rFonts w:eastAsia="Times New Roman" w:cs="Segoe UI"/>
          <w:b/>
          <w:bCs/>
          <w:kern w:val="0"/>
          <w:sz w:val="22"/>
          <w:szCs w:val="22"/>
          <w14:ligatures w14:val="none"/>
        </w:rPr>
      </w:pPr>
      <w:r>
        <w:rPr>
          <w:rFonts w:eastAsia="Times New Roman" w:cs="Segoe UI"/>
          <w:b/>
          <w:bCs/>
          <w:kern w:val="0"/>
          <w:sz w:val="22"/>
          <w:szCs w:val="22"/>
          <w14:ligatures w14:val="none"/>
        </w:rPr>
        <w:t>SECTION</w:t>
      </w:r>
      <w:r w:rsidRPr="00CD00BC">
        <w:rPr>
          <w:rFonts w:eastAsia="Times New Roman" w:cs="Segoe UI"/>
          <w:b/>
          <w:bCs/>
          <w:kern w:val="0"/>
          <w:sz w:val="22"/>
          <w:szCs w:val="22"/>
          <w14:ligatures w14:val="none"/>
        </w:rPr>
        <w:t xml:space="preserve"> 3.0</w:t>
      </w:r>
      <w:r>
        <w:rPr>
          <w:rFonts w:eastAsia="Times New Roman" w:cs="Segoe UI"/>
          <w:b/>
          <w:bCs/>
          <w:kern w:val="0"/>
          <w:sz w:val="22"/>
          <w:szCs w:val="22"/>
          <w14:ligatures w14:val="none"/>
        </w:rPr>
        <w:t xml:space="preserve">: </w:t>
      </w:r>
      <w:r w:rsidRPr="00CD00BC">
        <w:rPr>
          <w:rFonts w:eastAsia="Times New Roman" w:cs="Segoe UI"/>
          <w:b/>
          <w:bCs/>
          <w:kern w:val="0"/>
          <w:sz w:val="22"/>
          <w:szCs w:val="22"/>
          <w14:ligatures w14:val="none"/>
        </w:rPr>
        <w:t>GOVERNING PROVISIONS AND LIMITATIONS</w:t>
      </w:r>
    </w:p>
    <w:p w14:paraId="3C06B02E" w14:textId="77777777" w:rsidR="00CD00BC" w:rsidRDefault="00CD00BC" w:rsidP="00CD00BC">
      <w:p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Failure to comply with any of the following provisions may cause a response to be disqualified and rejected from consideration.</w:t>
      </w:r>
    </w:p>
    <w:p w14:paraId="6F4F8B56" w14:textId="30CFB9DD" w:rsidR="00CD00BC" w:rsidRP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Response, if accepted, will become the basis for the contract scope of work.</w:t>
      </w:r>
    </w:p>
    <w:p w14:paraId="3564C3C3"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Respondents must submit a comprehensive response for all services solicited. Any response that is not comprehensive will be deemed non</w:t>
      </w:r>
      <w:r w:rsidRPr="00CD00BC">
        <w:rPr>
          <w:rFonts w:ascii="Cambria Math" w:eastAsia="Times New Roman" w:hAnsi="Cambria Math" w:cs="Cambria Math"/>
          <w:kern w:val="0"/>
          <w:sz w:val="22"/>
          <w:szCs w:val="22"/>
          <w14:ligatures w14:val="none"/>
        </w:rPr>
        <w:t>‐</w:t>
      </w:r>
      <w:r w:rsidRPr="00CD00BC">
        <w:rPr>
          <w:rFonts w:eastAsia="Times New Roman" w:cs="Segoe UI"/>
          <w:kern w:val="0"/>
          <w:sz w:val="22"/>
          <w:szCs w:val="22"/>
          <w14:ligatures w14:val="none"/>
        </w:rPr>
        <w:t>responsive.</w:t>
      </w:r>
    </w:p>
    <w:p w14:paraId="22A24B19"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A response to this RFQ does not commit SERCO to a purchase agreement or contract, or to pay any costs incurred in the preparation of such a response.</w:t>
      </w:r>
    </w:p>
    <w:p w14:paraId="4308D91C" w14:textId="54E3C2F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The only purpose of this RFQ is to ensure uniform information in the solicitation of responses for the procurement of response evaluators. This RFQ is not to be construed as a purchase agreement, contract or as a commitment of any kind; nor does it commit SERCO to pay for costs incurred prior to the execution of a formal contract unless</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such costs are specifically authorized in writing by SERCO.</w:t>
      </w:r>
    </w:p>
    <w:p w14:paraId="226D1ACE"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SERCO</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reserves</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the right to accept or</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reject any or all</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responses</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received, to cancel or</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reissue this RFQ in part, or its entirety.</w:t>
      </w:r>
    </w:p>
    <w:p w14:paraId="2C86A28A"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SERCO reserves the right to award a contract(s) for any services solicited in this RFQ in any quantity SERCO determines is in its best interests.</w:t>
      </w:r>
    </w:p>
    <w:p w14:paraId="79FC5F43"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SERCO reserves the right to extend, shorten, increase or decrease any contract awarded as a result of this RFQ.</w:t>
      </w:r>
    </w:p>
    <w:p w14:paraId="71A1D021"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SERCO reserves the right to request additional information, clarification of or explanation for any aspect of a response to this RFQ.</w:t>
      </w:r>
    </w:p>
    <w:p w14:paraId="115A14ED"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 xml:space="preserve">SERCO reserves the right to waive any defect in this procurement process or to correct any error(s) and/or make changes to this solicitation it deems necessary. SERCO will provide </w:t>
      </w:r>
      <w:r w:rsidRPr="00CD00BC">
        <w:rPr>
          <w:rFonts w:eastAsia="Times New Roman" w:cs="Segoe UI"/>
          <w:kern w:val="0"/>
          <w:sz w:val="22"/>
          <w:szCs w:val="22"/>
          <w14:ligatures w14:val="none"/>
        </w:rPr>
        <w:lastRenderedPageBreak/>
        <w:t>notifications of any changes in this RFQ to all Respondents recorded in the SERCO official distribution log and receipts record as having requested or received a copy of this RFQ.</w:t>
      </w:r>
    </w:p>
    <w:p w14:paraId="67C9A68B"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SERCO reserves the right to negotiate the Best and Final Offer terms of any and all contracts or agreements with selected Respondents and any such terms negotiated as a result of this RFQ may be renegotiated and/or amended in order to successfully meet the needs of SERCO.</w:t>
      </w:r>
    </w:p>
    <w:p w14:paraId="03A1013F" w14:textId="419F7570"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 xml:space="preserve">SERCO reserves the right to contact any individual, agency, employer or granting agencies listed in </w:t>
      </w:r>
      <w:r w:rsidR="002847CE">
        <w:rPr>
          <w:rFonts w:eastAsia="Times New Roman" w:cs="Segoe UI"/>
          <w:kern w:val="0"/>
          <w:sz w:val="22"/>
          <w:szCs w:val="22"/>
          <w14:ligatures w14:val="none"/>
        </w:rPr>
        <w:t xml:space="preserve">the </w:t>
      </w:r>
      <w:r w:rsidR="002847CE" w:rsidRPr="00CD00BC">
        <w:rPr>
          <w:rFonts w:eastAsia="Times New Roman" w:cs="Segoe UI"/>
          <w:kern w:val="0"/>
          <w:sz w:val="22"/>
          <w:szCs w:val="22"/>
          <w14:ligatures w14:val="none"/>
        </w:rPr>
        <w:t>response</w:t>
      </w:r>
      <w:r w:rsidRPr="00CD00BC">
        <w:rPr>
          <w:rFonts w:eastAsia="Times New Roman" w:cs="Segoe UI"/>
          <w:kern w:val="0"/>
          <w:sz w:val="22"/>
          <w:szCs w:val="22"/>
          <w14:ligatures w14:val="none"/>
        </w:rPr>
        <w:t>, contact others who may have experience and/or knowledge of the bidder’s relevant performance and/or qualifications</w:t>
      </w:r>
      <w:r w:rsidR="002847CE">
        <w:rPr>
          <w:rFonts w:eastAsia="Times New Roman" w:cs="Segoe UI"/>
          <w:kern w:val="0"/>
          <w:sz w:val="22"/>
          <w:szCs w:val="22"/>
          <w14:ligatures w14:val="none"/>
        </w:rPr>
        <w:t xml:space="preserve">, </w:t>
      </w:r>
      <w:r w:rsidRPr="00CD00BC">
        <w:rPr>
          <w:rFonts w:eastAsia="Times New Roman" w:cs="Segoe UI"/>
          <w:kern w:val="0"/>
          <w:sz w:val="22"/>
          <w:szCs w:val="22"/>
          <w14:ligatures w14:val="none"/>
        </w:rPr>
        <w:t>and to request additional information from any and all Respondents.</w:t>
      </w:r>
    </w:p>
    <w:p w14:paraId="0511AC6E"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SERCO reserves the right to withdraw or reduce the amount of an award or to cancel any contract or agreement resulting from this RFQ if adequate funding is not received by SERCO from TWC or other funding sources or due to legislative changes.</w:t>
      </w:r>
    </w:p>
    <w:p w14:paraId="1FFC13B3"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Respondents shall not, under penalty of law, offer or provide any gratuities, favors or anything of monetary value to any officer, board member, employee, response evaluator, or agent of SERCO or elected official for purposes of having an influencing effect on this procurement.</w:t>
      </w:r>
    </w:p>
    <w:p w14:paraId="5C6CBC89" w14:textId="0AE97C6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Respondents shall not attempt in any manner to advocate for, lobby or otherwise attempt to influence any officer, board member, employee, response evaluator, or agent of SERCO or elected official for purposes of having an influence on this procurement.</w:t>
      </w:r>
    </w:p>
    <w:p w14:paraId="3A58D609"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No officer, board member, employee, response evaluator, or agent of SERCO shall participate in the selection, award or administration of a contract supported by workforce development funds if a conflict of interest, or potential conflict, is involved.</w:t>
      </w:r>
    </w:p>
    <w:p w14:paraId="00887F1E" w14:textId="77777777"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Respondents shall not engage in any activity that will restrict or eliminate competition. Violation of this provision will cause the response to be disqualified and rejected. This does not preclude joint ventures or subcontracts.</w:t>
      </w:r>
    </w:p>
    <w:p w14:paraId="77B08183" w14:textId="45E2B36B" w:rsidR="00CD00BC" w:rsidRDefault="00CD00BC" w:rsidP="00D5029B">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 xml:space="preserve">The contents of a successful response will become a contractual obligation if selected for the award of a contract. Failure of a </w:t>
      </w:r>
      <w:r w:rsidR="00A739AB">
        <w:rPr>
          <w:rFonts w:eastAsia="Times New Roman" w:cs="Segoe UI"/>
          <w:kern w:val="0"/>
          <w:sz w:val="22"/>
          <w:szCs w:val="22"/>
          <w14:ligatures w14:val="none"/>
        </w:rPr>
        <w:t>P</w:t>
      </w:r>
      <w:r w:rsidRPr="00CD00BC">
        <w:rPr>
          <w:rFonts w:eastAsia="Times New Roman" w:cs="Segoe UI"/>
          <w:kern w:val="0"/>
          <w:sz w:val="22"/>
          <w:szCs w:val="22"/>
          <w14:ligatures w14:val="none"/>
        </w:rPr>
        <w:t xml:space="preserve">roposer to accept this obligation may result in cancellation of an award. No plea of error or mistake shall be available to successful </w:t>
      </w:r>
      <w:r w:rsidR="00A739AB">
        <w:rPr>
          <w:rFonts w:eastAsia="Times New Roman" w:cs="Segoe UI"/>
          <w:kern w:val="0"/>
          <w:sz w:val="22"/>
          <w:szCs w:val="22"/>
          <w14:ligatures w14:val="none"/>
        </w:rPr>
        <w:t>P</w:t>
      </w:r>
      <w:r w:rsidRPr="00CD00BC">
        <w:rPr>
          <w:rFonts w:eastAsia="Times New Roman" w:cs="Segoe UI"/>
          <w:kern w:val="0"/>
          <w:sz w:val="22"/>
          <w:szCs w:val="22"/>
          <w14:ligatures w14:val="none"/>
        </w:rPr>
        <w:t xml:space="preserve">roposer as a basis for release from proposed services at the stated price/cost. Any damages accruing to SERCO as a result of a successful bidder’s failure to contract with SERCO may be recovered from the </w:t>
      </w:r>
      <w:r w:rsidR="00A739AB">
        <w:rPr>
          <w:rFonts w:eastAsia="Times New Roman" w:cs="Segoe UI"/>
          <w:kern w:val="0"/>
          <w:sz w:val="22"/>
          <w:szCs w:val="22"/>
          <w14:ligatures w14:val="none"/>
        </w:rPr>
        <w:t>P</w:t>
      </w:r>
      <w:r w:rsidRPr="00CD00BC">
        <w:rPr>
          <w:rFonts w:eastAsia="Times New Roman" w:cs="Segoe UI"/>
          <w:kern w:val="0"/>
          <w:sz w:val="22"/>
          <w:szCs w:val="22"/>
          <w14:ligatures w14:val="none"/>
        </w:rPr>
        <w:t>roposer.</w:t>
      </w:r>
    </w:p>
    <w:p w14:paraId="6C38F09F" w14:textId="08BC5844" w:rsid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 xml:space="preserve">A contract with a selected </w:t>
      </w:r>
      <w:r w:rsidR="00A739AB">
        <w:rPr>
          <w:rFonts w:eastAsia="Times New Roman" w:cs="Segoe UI"/>
          <w:kern w:val="0"/>
          <w:sz w:val="22"/>
          <w:szCs w:val="22"/>
          <w14:ligatures w14:val="none"/>
        </w:rPr>
        <w:t>P</w:t>
      </w:r>
      <w:r w:rsidRPr="00CD00BC">
        <w:rPr>
          <w:rFonts w:eastAsia="Times New Roman" w:cs="Segoe UI"/>
          <w:kern w:val="0"/>
          <w:sz w:val="22"/>
          <w:szCs w:val="22"/>
          <w14:ligatures w14:val="none"/>
        </w:rPr>
        <w:t>roposer may be withheld, at the sole discretion of SERCO, if issues of contract or questions of non</w:t>
      </w:r>
      <w:r w:rsidRPr="00CD00BC">
        <w:rPr>
          <w:rFonts w:ascii="Cambria Math" w:eastAsia="Times New Roman" w:hAnsi="Cambria Math" w:cs="Cambria Math"/>
          <w:kern w:val="0"/>
          <w:sz w:val="22"/>
          <w:szCs w:val="22"/>
          <w14:ligatures w14:val="none"/>
        </w:rPr>
        <w:t>‐</w:t>
      </w:r>
      <w:r w:rsidRPr="00CD00BC">
        <w:rPr>
          <w:rFonts w:eastAsia="Times New Roman" w:cs="Segoe UI"/>
          <w:kern w:val="0"/>
          <w:sz w:val="22"/>
          <w:szCs w:val="22"/>
          <w14:ligatures w14:val="none"/>
        </w:rPr>
        <w:t>compliance issues exist, until such issues are satisfactorily resolved. SERCO may withdraw the award of a contract if the resolution is not satisfactory to SERCO.</w:t>
      </w:r>
    </w:p>
    <w:p w14:paraId="5FDFEE6B" w14:textId="5F74047D" w:rsidR="00BD7F9A" w:rsidRPr="00CD00BC" w:rsidRDefault="00CD00BC" w:rsidP="00CD00BC">
      <w:pPr>
        <w:pStyle w:val="ListParagraph"/>
        <w:numPr>
          <w:ilvl w:val="0"/>
          <w:numId w:val="6"/>
        </w:numPr>
        <w:spacing w:line="300" w:lineRule="atLeast"/>
        <w:jc w:val="both"/>
        <w:rPr>
          <w:rFonts w:eastAsia="Times New Roman" w:cs="Segoe UI"/>
          <w:kern w:val="0"/>
          <w:sz w:val="22"/>
          <w:szCs w:val="22"/>
          <w14:ligatures w14:val="none"/>
        </w:rPr>
      </w:pPr>
      <w:r w:rsidRPr="00CD00BC">
        <w:rPr>
          <w:rFonts w:eastAsia="Times New Roman" w:cs="Segoe UI"/>
          <w:kern w:val="0"/>
          <w:sz w:val="22"/>
          <w:szCs w:val="22"/>
          <w14:ligatures w14:val="none"/>
        </w:rPr>
        <w:t>The solicitation and selection of responses must conform to all relevant federal,</w:t>
      </w:r>
      <w:r>
        <w:rPr>
          <w:rFonts w:eastAsia="Times New Roman" w:cs="Segoe UI"/>
          <w:kern w:val="0"/>
          <w:sz w:val="22"/>
          <w:szCs w:val="22"/>
          <w14:ligatures w14:val="none"/>
        </w:rPr>
        <w:t xml:space="preserve"> </w:t>
      </w:r>
      <w:r w:rsidRPr="00CD00BC">
        <w:rPr>
          <w:rFonts w:eastAsia="Times New Roman" w:cs="Segoe UI"/>
          <w:kern w:val="0"/>
          <w:sz w:val="22"/>
          <w:szCs w:val="22"/>
          <w14:ligatures w14:val="none"/>
        </w:rPr>
        <w:t>state, and local laws, regulations, rules, and policies governing the procurement of goods and services. Respondents are responsible for familiarizing themselves with such matters.</w:t>
      </w:r>
    </w:p>
    <w:p w14:paraId="48CDA636" w14:textId="77777777" w:rsidR="003D7B7D" w:rsidRDefault="003D7B7D" w:rsidP="00CD00BC">
      <w:pPr>
        <w:spacing w:line="300" w:lineRule="atLeast"/>
        <w:jc w:val="both"/>
        <w:rPr>
          <w:rFonts w:eastAsia="Times New Roman" w:cs="Segoe UI"/>
          <w:b/>
          <w:bCs/>
          <w:kern w:val="0"/>
          <w:sz w:val="22"/>
          <w:szCs w:val="22"/>
          <w14:ligatures w14:val="none"/>
        </w:rPr>
      </w:pPr>
    </w:p>
    <w:p w14:paraId="6D91D415" w14:textId="77777777" w:rsidR="00F20B01" w:rsidRDefault="00F20B01" w:rsidP="00CD00BC">
      <w:pPr>
        <w:spacing w:line="300" w:lineRule="atLeast"/>
        <w:jc w:val="both"/>
        <w:rPr>
          <w:rFonts w:eastAsia="Times New Roman" w:cs="Segoe UI"/>
          <w:b/>
          <w:bCs/>
          <w:kern w:val="0"/>
          <w:sz w:val="22"/>
          <w:szCs w:val="22"/>
          <w14:ligatures w14:val="none"/>
        </w:rPr>
      </w:pPr>
    </w:p>
    <w:p w14:paraId="309778A1" w14:textId="77777777" w:rsidR="00F20B01" w:rsidRDefault="00F20B01" w:rsidP="00CD00BC">
      <w:pPr>
        <w:spacing w:line="300" w:lineRule="atLeast"/>
        <w:jc w:val="both"/>
        <w:rPr>
          <w:rFonts w:eastAsia="Times New Roman" w:cs="Segoe UI"/>
          <w:b/>
          <w:bCs/>
          <w:kern w:val="0"/>
          <w:sz w:val="22"/>
          <w:szCs w:val="22"/>
          <w14:ligatures w14:val="none"/>
        </w:rPr>
      </w:pPr>
    </w:p>
    <w:p w14:paraId="64BBDAB7" w14:textId="77777777" w:rsidR="003D7B7D" w:rsidRDefault="003D7B7D" w:rsidP="00CD00BC">
      <w:pPr>
        <w:spacing w:line="300" w:lineRule="atLeast"/>
        <w:jc w:val="both"/>
        <w:rPr>
          <w:rFonts w:eastAsia="Times New Roman" w:cs="Segoe UI"/>
          <w:b/>
          <w:bCs/>
          <w:kern w:val="0"/>
          <w:sz w:val="22"/>
          <w:szCs w:val="22"/>
          <w14:ligatures w14:val="none"/>
        </w:rPr>
      </w:pPr>
    </w:p>
    <w:p w14:paraId="70D0EF3F" w14:textId="146E40E2" w:rsidR="00BD7F9A" w:rsidRDefault="00CD00BC" w:rsidP="00CD00BC">
      <w:pPr>
        <w:spacing w:line="300" w:lineRule="atLeast"/>
        <w:jc w:val="both"/>
        <w:rPr>
          <w:rFonts w:eastAsia="Times New Roman" w:cs="Segoe UI"/>
          <w:b/>
          <w:bCs/>
          <w:kern w:val="0"/>
          <w:sz w:val="22"/>
          <w:szCs w:val="22"/>
          <w14:ligatures w14:val="none"/>
        </w:rPr>
      </w:pPr>
      <w:r>
        <w:rPr>
          <w:rFonts w:eastAsia="Times New Roman" w:cs="Segoe UI"/>
          <w:b/>
          <w:bCs/>
          <w:kern w:val="0"/>
          <w:sz w:val="22"/>
          <w:szCs w:val="22"/>
          <w14:ligatures w14:val="none"/>
        </w:rPr>
        <w:lastRenderedPageBreak/>
        <w:t>SECTION</w:t>
      </w:r>
      <w:r w:rsidRPr="00CD00BC">
        <w:rPr>
          <w:rFonts w:eastAsia="Times New Roman" w:cs="Segoe UI"/>
          <w:b/>
          <w:bCs/>
          <w:kern w:val="0"/>
          <w:sz w:val="22"/>
          <w:szCs w:val="22"/>
          <w14:ligatures w14:val="none"/>
        </w:rPr>
        <w:t xml:space="preserve"> 4.0</w:t>
      </w:r>
      <w:r>
        <w:rPr>
          <w:rFonts w:eastAsia="Times New Roman" w:cs="Segoe UI"/>
          <w:b/>
          <w:bCs/>
          <w:kern w:val="0"/>
          <w:sz w:val="22"/>
          <w:szCs w:val="22"/>
          <w14:ligatures w14:val="none"/>
        </w:rPr>
        <w:t xml:space="preserve">: </w:t>
      </w:r>
      <w:r w:rsidR="00945077" w:rsidRPr="00195766">
        <w:rPr>
          <w:rFonts w:eastAsia="Times New Roman" w:cs="Segoe UI"/>
          <w:b/>
          <w:bCs/>
          <w:kern w:val="0"/>
          <w:sz w:val="22"/>
          <w:szCs w:val="22"/>
          <w14:ligatures w14:val="none"/>
        </w:rPr>
        <w:t>PROCUREMENT SCHEDULE</w:t>
      </w:r>
    </w:p>
    <w:p w14:paraId="48189AAC" w14:textId="2F272373" w:rsidR="00945077" w:rsidRPr="00F236C6" w:rsidRDefault="00945077" w:rsidP="00945077">
      <w:pPr>
        <w:spacing w:line="300" w:lineRule="atLeast"/>
        <w:jc w:val="both"/>
        <w:rPr>
          <w:rFonts w:eastAsia="Times New Roman" w:cs="Segoe UI"/>
          <w:kern w:val="0"/>
          <w:sz w:val="22"/>
          <w:szCs w:val="22"/>
          <w14:ligatures w14:val="none"/>
        </w:rPr>
      </w:pPr>
      <w:r w:rsidRPr="00F236C6">
        <w:rPr>
          <w:rFonts w:eastAsia="Times New Roman" w:cs="Segoe UI"/>
          <w:kern w:val="0"/>
          <w:sz w:val="22"/>
          <w:szCs w:val="22"/>
          <w14:ligatures w14:val="none"/>
        </w:rPr>
        <w:t xml:space="preserve">Copies of this </w:t>
      </w:r>
      <w:r w:rsidRPr="00F236C6">
        <w:rPr>
          <w:rFonts w:eastAsia="Times New Roman" w:cs="Segoe UI"/>
          <w:b/>
          <w:bCs/>
          <w:kern w:val="0"/>
          <w:sz w:val="22"/>
          <w:szCs w:val="22"/>
          <w14:ligatures w14:val="none"/>
        </w:rPr>
        <w:t>RF</w:t>
      </w:r>
      <w:r w:rsidRPr="00CF1AF7">
        <w:rPr>
          <w:rFonts w:eastAsia="Times New Roman" w:cs="Segoe UI"/>
          <w:b/>
          <w:bCs/>
          <w:kern w:val="0"/>
          <w:sz w:val="22"/>
          <w:szCs w:val="22"/>
          <w14:ligatures w14:val="none"/>
        </w:rPr>
        <w:t>Q</w:t>
      </w:r>
      <w:r w:rsidRPr="00F236C6">
        <w:rPr>
          <w:rFonts w:eastAsia="Times New Roman" w:cs="Segoe UI"/>
          <w:b/>
          <w:bCs/>
          <w:kern w:val="0"/>
          <w:sz w:val="22"/>
          <w:szCs w:val="22"/>
          <w14:ligatures w14:val="none"/>
        </w:rPr>
        <w:t xml:space="preserve"> will be available </w:t>
      </w:r>
      <w:commentRangeStart w:id="2"/>
      <w:r w:rsidRPr="00F236C6">
        <w:rPr>
          <w:rFonts w:eastAsia="Times New Roman" w:cs="Segoe UI"/>
          <w:b/>
          <w:bCs/>
          <w:kern w:val="0"/>
          <w:sz w:val="22"/>
          <w:szCs w:val="22"/>
          <w14:ligatures w14:val="none"/>
        </w:rPr>
        <w:t>be</w:t>
      </w:r>
      <w:r w:rsidRPr="00C766B5">
        <w:rPr>
          <w:rFonts w:eastAsia="Times New Roman" w:cs="Segoe UI"/>
          <w:b/>
          <w:bCs/>
          <w:kern w:val="0"/>
          <w:sz w:val="22"/>
          <w:szCs w:val="22"/>
          <w14:ligatures w14:val="none"/>
        </w:rPr>
        <w:t xml:space="preserve">ginning </w:t>
      </w:r>
      <w:r w:rsidR="00934DE0" w:rsidRPr="00C766B5">
        <w:rPr>
          <w:rFonts w:eastAsia="Times New Roman" w:cs="Segoe UI"/>
          <w:b/>
          <w:bCs/>
          <w:kern w:val="0"/>
          <w:sz w:val="22"/>
          <w:szCs w:val="22"/>
          <w14:ligatures w14:val="none"/>
        </w:rPr>
        <w:t>April 1</w:t>
      </w:r>
      <w:r w:rsidRPr="00C766B5">
        <w:rPr>
          <w:rFonts w:eastAsia="Times New Roman" w:cs="Segoe UI"/>
          <w:b/>
          <w:bCs/>
          <w:kern w:val="0"/>
          <w:sz w:val="22"/>
          <w:szCs w:val="22"/>
          <w14:ligatures w14:val="none"/>
        </w:rPr>
        <w:t xml:space="preserve">, </w:t>
      </w:r>
      <w:r w:rsidR="00C766B5" w:rsidRPr="00C766B5">
        <w:rPr>
          <w:rFonts w:eastAsia="Times New Roman" w:cs="Segoe UI"/>
          <w:b/>
          <w:bCs/>
          <w:kern w:val="0"/>
          <w:sz w:val="22"/>
          <w:szCs w:val="22"/>
          <w14:ligatures w14:val="none"/>
        </w:rPr>
        <w:t>2026,</w:t>
      </w:r>
      <w:r w:rsidRPr="00C766B5">
        <w:rPr>
          <w:rFonts w:eastAsia="Times New Roman" w:cs="Segoe UI"/>
          <w:kern w:val="0"/>
          <w:sz w:val="22"/>
          <w:szCs w:val="22"/>
          <w14:ligatures w14:val="none"/>
        </w:rPr>
        <w:t xml:space="preserve"> </w:t>
      </w:r>
      <w:commentRangeEnd w:id="2"/>
      <w:r w:rsidR="00FC4797" w:rsidRPr="00C766B5">
        <w:rPr>
          <w:rStyle w:val="CommentReference"/>
          <w:rFonts w:eastAsia="Times New Roman" w:cs="Segoe UI"/>
          <w:kern w:val="0"/>
          <w:sz w:val="22"/>
          <w:szCs w:val="22"/>
          <w14:ligatures w14:val="none"/>
        </w:rPr>
        <w:commentReference w:id="2"/>
      </w:r>
      <w:r w:rsidRPr="00C766B5">
        <w:rPr>
          <w:rFonts w:eastAsia="Times New Roman" w:cs="Segoe UI"/>
          <w:kern w:val="0"/>
          <w:sz w:val="22"/>
          <w:szCs w:val="22"/>
          <w14:ligatures w14:val="none"/>
        </w:rPr>
        <w:t>on SERCO’s website</w:t>
      </w:r>
      <w:r w:rsidR="007E3C43" w:rsidRPr="00C766B5">
        <w:rPr>
          <w:rFonts w:eastAsia="Times New Roman" w:cs="Segoe UI"/>
          <w:kern w:val="0"/>
          <w:sz w:val="22"/>
          <w:szCs w:val="22"/>
          <w14:ligatures w14:val="none"/>
        </w:rPr>
        <w:t xml:space="preserve"> at </w:t>
      </w:r>
      <w:commentRangeStart w:id="3"/>
      <w:commentRangeStart w:id="4"/>
      <w:r w:rsidR="007E3C43" w:rsidRPr="00C766B5">
        <w:rPr>
          <w:rFonts w:eastAsia="Times New Roman" w:cs="Segoe UI"/>
          <w:kern w:val="0"/>
          <w:sz w:val="22"/>
          <w:szCs w:val="22"/>
          <w14:ligatures w14:val="none"/>
        </w:rPr>
        <w:t>https://www.sercooftexas.com/procurement</w:t>
      </w:r>
      <w:commentRangeEnd w:id="3"/>
      <w:r w:rsidR="00847DFF" w:rsidRPr="00C766B5">
        <w:rPr>
          <w:rStyle w:val="CommentReference"/>
          <w:rFonts w:eastAsia="Times New Roman" w:cs="Segoe UI"/>
          <w:kern w:val="0"/>
          <w:sz w:val="22"/>
          <w:szCs w:val="22"/>
          <w14:ligatures w14:val="none"/>
        </w:rPr>
        <w:commentReference w:id="3"/>
      </w:r>
      <w:commentRangeEnd w:id="4"/>
      <w:r w:rsidRPr="00C766B5">
        <w:rPr>
          <w:rStyle w:val="CommentReference"/>
          <w:rFonts w:eastAsia="Times New Roman" w:cs="Segoe UI"/>
          <w:kern w:val="0"/>
          <w:sz w:val="22"/>
          <w:szCs w:val="22"/>
          <w14:ligatures w14:val="none"/>
        </w:rPr>
        <w:commentReference w:id="4"/>
      </w:r>
      <w:r w:rsidRPr="00C766B5">
        <w:rPr>
          <w:rFonts w:eastAsia="Times New Roman" w:cs="Segoe UI"/>
          <w:kern w:val="0"/>
          <w:sz w:val="22"/>
          <w:szCs w:val="22"/>
          <w14:ligatures w14:val="none"/>
        </w:rPr>
        <w:t>.</w:t>
      </w:r>
      <w:r w:rsidRPr="00F236C6">
        <w:rPr>
          <w:rFonts w:eastAsia="Times New Roman" w:cs="Segoe UI"/>
          <w:kern w:val="0"/>
          <w:sz w:val="22"/>
          <w:szCs w:val="22"/>
          <w14:ligatures w14:val="none"/>
        </w:rPr>
        <w:t xml:space="preserve"> The projected timeline is presented below.  The dates are tentative and may be changed at the </w:t>
      </w:r>
      <w:r w:rsidRPr="00275E75">
        <w:rPr>
          <w:rFonts w:eastAsia="Times New Roman" w:cs="Segoe UI"/>
          <w:kern w:val="0"/>
          <w:sz w:val="22"/>
          <w:szCs w:val="22"/>
          <w14:ligatures w14:val="none"/>
        </w:rPr>
        <w:t>SERCO</w:t>
      </w:r>
      <w:r w:rsidRPr="00F236C6">
        <w:rPr>
          <w:rFonts w:eastAsia="Times New Roman" w:cs="Segoe UI"/>
          <w:kern w:val="0"/>
          <w:sz w:val="22"/>
          <w:szCs w:val="22"/>
          <w14:ligatures w14:val="none"/>
        </w:rPr>
        <w:t>’s discretion. </w:t>
      </w:r>
    </w:p>
    <w:tbl>
      <w:tblPr>
        <w:tblStyle w:val="TableGrid"/>
        <w:tblW w:w="0" w:type="auto"/>
        <w:tblLook w:val="04A0" w:firstRow="1" w:lastRow="0" w:firstColumn="1" w:lastColumn="0" w:noHBand="0" w:noVBand="1"/>
      </w:tblPr>
      <w:tblGrid>
        <w:gridCol w:w="4675"/>
        <w:gridCol w:w="4675"/>
      </w:tblGrid>
      <w:tr w:rsidR="00945077" w14:paraId="0F286DD9" w14:textId="77777777" w:rsidTr="008909D8">
        <w:tc>
          <w:tcPr>
            <w:tcW w:w="4675" w:type="dxa"/>
          </w:tcPr>
          <w:p w14:paraId="72F286DB" w14:textId="77777777" w:rsidR="00945077" w:rsidRDefault="00945077" w:rsidP="008909D8">
            <w:pPr>
              <w:spacing w:line="300" w:lineRule="atLeast"/>
              <w:jc w:val="both"/>
              <w:rPr>
                <w:rFonts w:eastAsia="Times New Roman" w:cs="Segoe UI"/>
                <w:kern w:val="0"/>
                <w:sz w:val="22"/>
                <w:szCs w:val="22"/>
                <w14:ligatures w14:val="none"/>
              </w:rPr>
            </w:pPr>
            <w:r>
              <w:rPr>
                <w:rFonts w:eastAsia="Times New Roman" w:cs="Segoe UI"/>
                <w:kern w:val="0"/>
                <w:sz w:val="22"/>
                <w:szCs w:val="22"/>
                <w14:ligatures w14:val="none"/>
              </w:rPr>
              <w:t>RFQ Issue Date</w:t>
            </w:r>
          </w:p>
        </w:tc>
        <w:tc>
          <w:tcPr>
            <w:tcW w:w="4675" w:type="dxa"/>
          </w:tcPr>
          <w:p w14:paraId="5D2C7F9C" w14:textId="2CE3B567" w:rsidR="00945077" w:rsidRDefault="00F7379A" w:rsidP="008909D8">
            <w:pPr>
              <w:spacing w:line="300" w:lineRule="atLeast"/>
              <w:jc w:val="both"/>
              <w:rPr>
                <w:rFonts w:eastAsia="Times New Roman" w:cs="Segoe UI"/>
                <w:kern w:val="0"/>
                <w:sz w:val="22"/>
                <w:szCs w:val="22"/>
                <w14:ligatures w14:val="none"/>
              </w:rPr>
            </w:pPr>
            <w:r>
              <w:rPr>
                <w:rFonts w:eastAsia="Times New Roman" w:cs="Segoe UI"/>
                <w:kern w:val="0"/>
                <w:sz w:val="22"/>
                <w:szCs w:val="22"/>
                <w14:ligatures w14:val="none"/>
              </w:rPr>
              <w:t xml:space="preserve">April </w:t>
            </w:r>
            <w:r w:rsidR="0074633C">
              <w:rPr>
                <w:rFonts w:eastAsia="Times New Roman" w:cs="Segoe UI"/>
                <w:kern w:val="0"/>
                <w:sz w:val="22"/>
                <w:szCs w:val="22"/>
                <w14:ligatures w14:val="none"/>
              </w:rPr>
              <w:t>1</w:t>
            </w:r>
            <w:r w:rsidR="00945077">
              <w:rPr>
                <w:rFonts w:eastAsia="Times New Roman" w:cs="Segoe UI"/>
                <w:kern w:val="0"/>
                <w:sz w:val="22"/>
                <w:szCs w:val="22"/>
                <w14:ligatures w14:val="none"/>
              </w:rPr>
              <w:t>, 2026</w:t>
            </w:r>
          </w:p>
        </w:tc>
      </w:tr>
      <w:tr w:rsidR="00945077" w14:paraId="3B793BB6" w14:textId="77777777" w:rsidTr="008909D8">
        <w:tc>
          <w:tcPr>
            <w:tcW w:w="4675" w:type="dxa"/>
          </w:tcPr>
          <w:p w14:paraId="1CBFC217" w14:textId="7FEF4325" w:rsidR="00945077" w:rsidRDefault="00945077" w:rsidP="008909D8">
            <w:pPr>
              <w:spacing w:line="300" w:lineRule="atLeast"/>
              <w:jc w:val="both"/>
              <w:rPr>
                <w:rFonts w:eastAsia="Times New Roman" w:cs="Segoe UI"/>
                <w:kern w:val="0"/>
                <w:sz w:val="22"/>
                <w:szCs w:val="22"/>
                <w14:ligatures w14:val="none"/>
              </w:rPr>
            </w:pPr>
            <w:r>
              <w:rPr>
                <w:rFonts w:eastAsia="Times New Roman" w:cs="Segoe UI"/>
                <w:kern w:val="0"/>
                <w:sz w:val="22"/>
                <w:szCs w:val="22"/>
                <w14:ligatures w14:val="none"/>
              </w:rPr>
              <w:t>Deadline for Written Questions</w:t>
            </w:r>
          </w:p>
        </w:tc>
        <w:tc>
          <w:tcPr>
            <w:tcW w:w="4675" w:type="dxa"/>
          </w:tcPr>
          <w:p w14:paraId="0385B4E4" w14:textId="72F8E697" w:rsidR="00945077" w:rsidRPr="00934DE0" w:rsidRDefault="0074633C" w:rsidP="008909D8">
            <w:pPr>
              <w:spacing w:line="300" w:lineRule="atLeast"/>
              <w:jc w:val="both"/>
              <w:rPr>
                <w:rFonts w:eastAsia="Times New Roman" w:cs="Segoe UI"/>
                <w:kern w:val="0"/>
                <w:sz w:val="22"/>
                <w:szCs w:val="22"/>
                <w14:ligatures w14:val="none"/>
              </w:rPr>
            </w:pPr>
            <w:r w:rsidRPr="00934DE0">
              <w:rPr>
                <w:rFonts w:eastAsia="Times New Roman" w:cs="Segoe UI"/>
                <w:kern w:val="0"/>
                <w:sz w:val="22"/>
                <w:szCs w:val="22"/>
                <w14:ligatures w14:val="none"/>
              </w:rPr>
              <w:t>April 8</w:t>
            </w:r>
            <w:r w:rsidR="00945077" w:rsidRPr="00934DE0">
              <w:rPr>
                <w:rFonts w:eastAsia="Times New Roman" w:cs="Segoe UI"/>
                <w:kern w:val="0"/>
                <w:sz w:val="22"/>
                <w:szCs w:val="22"/>
                <w14:ligatures w14:val="none"/>
              </w:rPr>
              <w:t>, 2026</w:t>
            </w:r>
          </w:p>
        </w:tc>
      </w:tr>
      <w:tr w:rsidR="00945077" w14:paraId="6766E547" w14:textId="77777777" w:rsidTr="008909D8">
        <w:tc>
          <w:tcPr>
            <w:tcW w:w="4675" w:type="dxa"/>
          </w:tcPr>
          <w:p w14:paraId="34F48764" w14:textId="4D86BB60" w:rsidR="00945077" w:rsidRDefault="00945077" w:rsidP="008909D8">
            <w:pPr>
              <w:spacing w:line="300" w:lineRule="atLeast"/>
              <w:jc w:val="both"/>
              <w:rPr>
                <w:rFonts w:eastAsia="Times New Roman" w:cs="Segoe UI"/>
                <w:kern w:val="0"/>
                <w:sz w:val="22"/>
                <w:szCs w:val="22"/>
                <w14:ligatures w14:val="none"/>
              </w:rPr>
            </w:pPr>
            <w:r>
              <w:rPr>
                <w:rFonts w:eastAsia="Times New Roman" w:cs="Segoe UI"/>
                <w:kern w:val="0"/>
                <w:sz w:val="22"/>
                <w:szCs w:val="22"/>
                <w14:ligatures w14:val="none"/>
              </w:rPr>
              <w:t>Final Q&amp;A Posted to Website</w:t>
            </w:r>
          </w:p>
        </w:tc>
        <w:tc>
          <w:tcPr>
            <w:tcW w:w="4675" w:type="dxa"/>
          </w:tcPr>
          <w:p w14:paraId="23FACBBD" w14:textId="47D94FE3" w:rsidR="00945077" w:rsidRPr="00934DE0" w:rsidRDefault="0074633C" w:rsidP="008909D8">
            <w:pPr>
              <w:spacing w:line="300" w:lineRule="atLeast"/>
              <w:jc w:val="both"/>
              <w:rPr>
                <w:rFonts w:eastAsia="Times New Roman" w:cs="Segoe UI"/>
                <w:kern w:val="0"/>
                <w:sz w:val="22"/>
                <w:szCs w:val="22"/>
                <w14:ligatures w14:val="none"/>
              </w:rPr>
            </w:pPr>
            <w:r w:rsidRPr="00934DE0">
              <w:rPr>
                <w:rFonts w:eastAsia="Times New Roman" w:cs="Segoe UI"/>
                <w:kern w:val="0"/>
                <w:sz w:val="22"/>
                <w:szCs w:val="22"/>
                <w14:ligatures w14:val="none"/>
              </w:rPr>
              <w:t>April 13</w:t>
            </w:r>
            <w:r w:rsidR="00945077" w:rsidRPr="00934DE0">
              <w:rPr>
                <w:rFonts w:eastAsia="Times New Roman" w:cs="Segoe UI"/>
                <w:kern w:val="0"/>
                <w:sz w:val="22"/>
                <w:szCs w:val="22"/>
                <w14:ligatures w14:val="none"/>
              </w:rPr>
              <w:t>, 2026</w:t>
            </w:r>
          </w:p>
        </w:tc>
      </w:tr>
      <w:tr w:rsidR="00945077" w14:paraId="4BEDD46C" w14:textId="77777777" w:rsidTr="008909D8">
        <w:tc>
          <w:tcPr>
            <w:tcW w:w="4675" w:type="dxa"/>
          </w:tcPr>
          <w:p w14:paraId="7176C9E7" w14:textId="448FF84B" w:rsidR="00945077" w:rsidRPr="00195766" w:rsidRDefault="00945077" w:rsidP="008909D8">
            <w:pPr>
              <w:spacing w:line="300" w:lineRule="atLeast"/>
              <w:jc w:val="both"/>
              <w:rPr>
                <w:rFonts w:eastAsia="Times New Roman" w:cs="Segoe UI"/>
                <w:b/>
                <w:bCs/>
                <w:kern w:val="0"/>
                <w:sz w:val="22"/>
                <w:szCs w:val="22"/>
                <w14:ligatures w14:val="none"/>
              </w:rPr>
            </w:pPr>
            <w:r>
              <w:rPr>
                <w:rFonts w:eastAsia="Times New Roman" w:cs="Segoe UI"/>
                <w:b/>
                <w:bCs/>
                <w:kern w:val="0"/>
                <w:sz w:val="22"/>
                <w:szCs w:val="22"/>
                <w14:ligatures w14:val="none"/>
              </w:rPr>
              <w:t xml:space="preserve">RFQ </w:t>
            </w:r>
            <w:r w:rsidRPr="00195766">
              <w:rPr>
                <w:rFonts w:eastAsia="Times New Roman" w:cs="Segoe UI"/>
                <w:b/>
                <w:bCs/>
                <w:kern w:val="0"/>
                <w:sz w:val="22"/>
                <w:szCs w:val="22"/>
                <w14:ligatures w14:val="none"/>
              </w:rPr>
              <w:t>RESPONSES DUE</w:t>
            </w:r>
          </w:p>
        </w:tc>
        <w:tc>
          <w:tcPr>
            <w:tcW w:w="4675" w:type="dxa"/>
          </w:tcPr>
          <w:p w14:paraId="752C9F72" w14:textId="49911AD3" w:rsidR="00945077" w:rsidRPr="00934DE0" w:rsidRDefault="00934DE0" w:rsidP="008909D8">
            <w:pPr>
              <w:spacing w:line="300" w:lineRule="atLeast"/>
              <w:jc w:val="both"/>
              <w:rPr>
                <w:rFonts w:eastAsia="Times New Roman" w:cs="Segoe UI"/>
                <w:b/>
                <w:bCs/>
                <w:kern w:val="0"/>
                <w:sz w:val="22"/>
                <w:szCs w:val="22"/>
                <w14:ligatures w14:val="none"/>
              </w:rPr>
            </w:pPr>
            <w:r w:rsidRPr="00934DE0">
              <w:rPr>
                <w:rFonts w:eastAsia="Times New Roman" w:cs="Segoe UI"/>
                <w:b/>
                <w:bCs/>
                <w:kern w:val="0"/>
                <w:sz w:val="22"/>
                <w:szCs w:val="22"/>
                <w14:ligatures w14:val="none"/>
              </w:rPr>
              <w:t>May 4</w:t>
            </w:r>
            <w:r w:rsidR="00945077" w:rsidRPr="00934DE0">
              <w:rPr>
                <w:rFonts w:eastAsia="Times New Roman" w:cs="Segoe UI"/>
                <w:b/>
                <w:bCs/>
                <w:kern w:val="0"/>
                <w:sz w:val="22"/>
                <w:szCs w:val="22"/>
                <w14:ligatures w14:val="none"/>
              </w:rPr>
              <w:t xml:space="preserve">, </w:t>
            </w:r>
            <w:r w:rsidR="001C24A5" w:rsidRPr="00934DE0">
              <w:rPr>
                <w:rFonts w:eastAsia="Times New Roman" w:cs="Segoe UI"/>
                <w:b/>
                <w:bCs/>
                <w:kern w:val="0"/>
                <w:sz w:val="22"/>
                <w:szCs w:val="22"/>
                <w14:ligatures w14:val="none"/>
              </w:rPr>
              <w:t>2026,</w:t>
            </w:r>
            <w:r w:rsidRPr="00934DE0">
              <w:rPr>
                <w:rFonts w:eastAsia="Times New Roman" w:cs="Segoe UI"/>
                <w:b/>
                <w:bCs/>
                <w:kern w:val="0"/>
                <w:sz w:val="22"/>
                <w:szCs w:val="22"/>
                <w14:ligatures w14:val="none"/>
              </w:rPr>
              <w:t xml:space="preserve"> at 9:00 </w:t>
            </w:r>
            <w:r w:rsidR="00AD1797">
              <w:rPr>
                <w:rFonts w:eastAsia="Times New Roman" w:cs="Segoe UI"/>
                <w:b/>
                <w:bCs/>
                <w:kern w:val="0"/>
                <w:sz w:val="22"/>
                <w:szCs w:val="22"/>
                <w14:ligatures w14:val="none"/>
              </w:rPr>
              <w:t>a.m.</w:t>
            </w:r>
            <w:r w:rsidRPr="00934DE0">
              <w:rPr>
                <w:rFonts w:eastAsia="Times New Roman" w:cs="Segoe UI"/>
                <w:b/>
                <w:bCs/>
                <w:kern w:val="0"/>
                <w:sz w:val="22"/>
                <w:szCs w:val="22"/>
                <w14:ligatures w14:val="none"/>
              </w:rPr>
              <w:t xml:space="preserve"> (CST)</w:t>
            </w:r>
          </w:p>
        </w:tc>
      </w:tr>
    </w:tbl>
    <w:p w14:paraId="7910F5C8" w14:textId="77777777" w:rsidR="007E3C43" w:rsidRDefault="007E3C43" w:rsidP="00945077">
      <w:pPr>
        <w:spacing w:line="300" w:lineRule="atLeast"/>
        <w:jc w:val="both"/>
        <w:rPr>
          <w:rFonts w:eastAsia="Times New Roman" w:cs="Segoe UI"/>
          <w:kern w:val="0"/>
          <w:sz w:val="22"/>
          <w:szCs w:val="22"/>
          <w14:ligatures w14:val="none"/>
        </w:rPr>
      </w:pPr>
    </w:p>
    <w:p w14:paraId="5AA6F265" w14:textId="418DC48B" w:rsidR="007E3C43" w:rsidRPr="007E3C43" w:rsidRDefault="007E3C43" w:rsidP="00945077">
      <w:pPr>
        <w:spacing w:line="300" w:lineRule="atLeast"/>
        <w:jc w:val="both"/>
        <w:rPr>
          <w:rFonts w:eastAsia="Times New Roman" w:cs="Segoe UI"/>
          <w:kern w:val="0"/>
          <w:sz w:val="22"/>
          <w:szCs w:val="22"/>
          <w14:ligatures w14:val="none"/>
        </w:rPr>
      </w:pPr>
      <w:r w:rsidRPr="007E3C43">
        <w:rPr>
          <w:rFonts w:eastAsia="Times New Roman" w:cs="Segoe UI"/>
          <w:b/>
          <w:bCs/>
          <w:kern w:val="0"/>
          <w:sz w:val="22"/>
          <w:szCs w:val="22"/>
          <w14:ligatures w14:val="none"/>
        </w:rPr>
        <w:t xml:space="preserve">All questions must be submitted </w:t>
      </w:r>
      <w:r w:rsidRPr="00C766B5">
        <w:rPr>
          <w:rFonts w:eastAsia="Times New Roman" w:cs="Segoe UI"/>
          <w:b/>
          <w:bCs/>
          <w:kern w:val="0"/>
          <w:sz w:val="22"/>
          <w:szCs w:val="22"/>
          <w14:ligatures w14:val="none"/>
        </w:rPr>
        <w:t>via email to</w:t>
      </w:r>
      <w:r w:rsidRPr="00C766B5">
        <w:rPr>
          <w:rFonts w:eastAsia="Times New Roman" w:cs="Segoe UI"/>
          <w:kern w:val="0"/>
          <w:sz w:val="22"/>
          <w:szCs w:val="22"/>
          <w14:ligatures w14:val="none"/>
        </w:rPr>
        <w:t xml:space="preserve"> </w:t>
      </w:r>
      <w:commentRangeStart w:id="5"/>
      <w:commentRangeStart w:id="6"/>
      <w:r w:rsidRPr="00C766B5">
        <w:rPr>
          <w:rFonts w:eastAsia="Times New Roman" w:cs="Segoe UI"/>
          <w:kern w:val="0"/>
          <w:sz w:val="22"/>
          <w:szCs w:val="22"/>
          <w14:ligatures w14:val="none"/>
        </w:rPr>
        <w:t xml:space="preserve">ktaveras@sercohq.com </w:t>
      </w:r>
      <w:commentRangeEnd w:id="5"/>
      <w:r w:rsidR="00847DFF" w:rsidRPr="00C766B5">
        <w:rPr>
          <w:rStyle w:val="CommentReference"/>
          <w:rFonts w:eastAsia="Times New Roman" w:cs="Segoe UI"/>
          <w:b/>
          <w:bCs/>
          <w:kern w:val="0"/>
          <w:sz w:val="22"/>
          <w:szCs w:val="22"/>
          <w14:ligatures w14:val="none"/>
        </w:rPr>
        <w:commentReference w:id="5"/>
      </w:r>
      <w:commentRangeEnd w:id="6"/>
      <w:r w:rsidRPr="00C766B5">
        <w:rPr>
          <w:rStyle w:val="CommentReference"/>
          <w:rFonts w:eastAsia="Times New Roman" w:cs="Segoe UI"/>
          <w:b/>
          <w:bCs/>
          <w:kern w:val="0"/>
          <w:sz w:val="22"/>
          <w:szCs w:val="22"/>
          <w14:ligatures w14:val="none"/>
        </w:rPr>
        <w:commentReference w:id="6"/>
      </w:r>
      <w:r w:rsidRPr="00C766B5">
        <w:rPr>
          <w:rFonts w:eastAsia="Times New Roman" w:cs="Segoe UI"/>
          <w:b/>
          <w:bCs/>
          <w:kern w:val="0"/>
          <w:sz w:val="22"/>
          <w:szCs w:val="22"/>
          <w14:ligatures w14:val="none"/>
        </w:rPr>
        <w:t xml:space="preserve">no later than </w:t>
      </w:r>
      <w:r w:rsidR="00C766B5" w:rsidRPr="00C766B5">
        <w:rPr>
          <w:rFonts w:eastAsia="Times New Roman" w:cs="Segoe UI"/>
          <w:b/>
          <w:bCs/>
          <w:kern w:val="0"/>
          <w:sz w:val="22"/>
          <w:szCs w:val="22"/>
          <w14:ligatures w14:val="none"/>
        </w:rPr>
        <w:t>April 8</w:t>
      </w:r>
      <w:r w:rsidRPr="00C766B5">
        <w:rPr>
          <w:rFonts w:eastAsia="Times New Roman" w:cs="Segoe UI"/>
          <w:b/>
          <w:bCs/>
          <w:kern w:val="0"/>
          <w:sz w:val="22"/>
          <w:szCs w:val="22"/>
          <w14:ligatures w14:val="none"/>
        </w:rPr>
        <w:t>, 2026</w:t>
      </w:r>
      <w:r w:rsidR="00C766B5" w:rsidRPr="00C766B5">
        <w:rPr>
          <w:rFonts w:eastAsia="Times New Roman" w:cs="Segoe UI"/>
          <w:b/>
          <w:bCs/>
          <w:kern w:val="0"/>
          <w:sz w:val="22"/>
          <w:szCs w:val="22"/>
          <w14:ligatures w14:val="none"/>
        </w:rPr>
        <w:t>,</w:t>
      </w:r>
      <w:r w:rsidRPr="00C766B5">
        <w:rPr>
          <w:rFonts w:eastAsia="Times New Roman" w:cs="Segoe UI"/>
          <w:b/>
          <w:bCs/>
          <w:kern w:val="0"/>
          <w:sz w:val="22"/>
          <w:szCs w:val="22"/>
          <w14:ligatures w14:val="none"/>
        </w:rPr>
        <w:t xml:space="preserve"> by 5:00pm CST</w:t>
      </w:r>
      <w:r w:rsidRPr="00C766B5">
        <w:rPr>
          <w:rFonts w:eastAsia="Times New Roman" w:cs="Segoe UI"/>
          <w:kern w:val="0"/>
          <w:sz w:val="22"/>
          <w:szCs w:val="22"/>
          <w14:ligatures w14:val="none"/>
        </w:rPr>
        <w:t>.</w:t>
      </w:r>
      <w:r w:rsidRPr="00C766B5">
        <w:rPr>
          <w:rFonts w:eastAsia="Times New Roman" w:cs="Segoe UI"/>
          <w:b/>
          <w:bCs/>
          <w:kern w:val="0"/>
          <w:sz w:val="22"/>
          <w:szCs w:val="22"/>
          <w14:ligatures w14:val="none"/>
        </w:rPr>
        <w:t xml:space="preserve"> A formal Questions and Answers (Q&amp;A) document will be posted on our website at</w:t>
      </w:r>
      <w:r w:rsidRPr="00C766B5">
        <w:rPr>
          <w:rFonts w:eastAsia="Times New Roman" w:cs="Segoe UI"/>
          <w:kern w:val="0"/>
          <w:sz w:val="22"/>
          <w:szCs w:val="22"/>
          <w14:ligatures w14:val="none"/>
        </w:rPr>
        <w:t xml:space="preserve"> https://www.sercooftexas.com/procurement </w:t>
      </w:r>
      <w:r w:rsidRPr="00C766B5">
        <w:rPr>
          <w:rFonts w:eastAsia="Times New Roman" w:cs="Segoe UI"/>
          <w:b/>
          <w:bCs/>
          <w:kern w:val="0"/>
          <w:sz w:val="22"/>
          <w:szCs w:val="22"/>
          <w14:ligatures w14:val="none"/>
        </w:rPr>
        <w:t xml:space="preserve">no later than </w:t>
      </w:r>
      <w:r w:rsidR="00C766B5" w:rsidRPr="00C766B5">
        <w:rPr>
          <w:rFonts w:eastAsia="Times New Roman" w:cs="Segoe UI"/>
          <w:b/>
          <w:bCs/>
          <w:kern w:val="0"/>
          <w:sz w:val="22"/>
          <w:szCs w:val="22"/>
          <w14:ligatures w14:val="none"/>
        </w:rPr>
        <w:t>April 13</w:t>
      </w:r>
      <w:r w:rsidRPr="00C766B5">
        <w:rPr>
          <w:rFonts w:eastAsia="Times New Roman" w:cs="Segoe UI"/>
          <w:b/>
          <w:bCs/>
          <w:kern w:val="0"/>
          <w:sz w:val="22"/>
          <w:szCs w:val="22"/>
          <w14:ligatures w14:val="none"/>
        </w:rPr>
        <w:t>, 2026</w:t>
      </w:r>
      <w:r w:rsidRPr="00C766B5">
        <w:rPr>
          <w:rFonts w:eastAsia="Times New Roman" w:cs="Segoe UI"/>
          <w:kern w:val="0"/>
          <w:sz w:val="22"/>
          <w:szCs w:val="22"/>
          <w14:ligatures w14:val="none"/>
        </w:rPr>
        <w:t>.</w:t>
      </w:r>
      <w:r w:rsidRPr="007E3C43">
        <w:rPr>
          <w:rFonts w:eastAsia="Times New Roman" w:cs="Segoe UI"/>
          <w:kern w:val="0"/>
          <w:sz w:val="22"/>
          <w:szCs w:val="22"/>
          <w14:ligatures w14:val="none"/>
        </w:rPr>
        <w:t xml:space="preserve"> </w:t>
      </w:r>
      <w:r w:rsidRPr="007E3C43">
        <w:rPr>
          <w:rFonts w:eastAsia="Times New Roman" w:cs="Segoe UI"/>
          <w:b/>
          <w:bCs/>
          <w:kern w:val="0"/>
          <w:sz w:val="22"/>
          <w:szCs w:val="22"/>
          <w14:ligatures w14:val="none"/>
        </w:rPr>
        <w:t>Proposers should clearly understand that the only official answers / positions of SERCO will be in the posted Q&amp;A.</w:t>
      </w:r>
    </w:p>
    <w:p w14:paraId="31DA2F22" w14:textId="77777777" w:rsidR="006A3EF7" w:rsidRPr="00FF7CD3" w:rsidRDefault="006A3EF7" w:rsidP="006A3EF7">
      <w:pPr>
        <w:spacing w:line="300" w:lineRule="atLeast"/>
        <w:jc w:val="both"/>
        <w:rPr>
          <w:rFonts w:eastAsia="Times New Roman" w:cs="Segoe UI"/>
          <w:b/>
          <w:bCs/>
          <w:kern w:val="0"/>
          <w:sz w:val="22"/>
          <w:szCs w:val="22"/>
          <w14:ligatures w14:val="none"/>
        </w:rPr>
      </w:pPr>
      <w:r w:rsidRPr="00FF7CD3">
        <w:rPr>
          <w:rFonts w:eastAsia="Times New Roman" w:cs="Segoe UI"/>
          <w:b/>
          <w:bCs/>
          <w:kern w:val="0"/>
          <w:sz w:val="22"/>
          <w:szCs w:val="22"/>
          <w14:ligatures w14:val="none"/>
        </w:rPr>
        <w:t>SECTION 5.0: RESPONSE REQUIREMENTS</w:t>
      </w:r>
    </w:p>
    <w:p w14:paraId="1068E2B8" w14:textId="0E285F1F" w:rsidR="00195766" w:rsidRPr="007E3C43" w:rsidRDefault="006A3EF7" w:rsidP="005855F6">
      <w:pPr>
        <w:spacing w:after="0" w:line="300" w:lineRule="atLeast"/>
        <w:jc w:val="both"/>
        <w:rPr>
          <w:rFonts w:eastAsia="Times New Roman" w:cs="Segoe UI"/>
          <w:b/>
          <w:bCs/>
          <w:kern w:val="0"/>
          <w:sz w:val="22"/>
          <w:szCs w:val="22"/>
          <w14:ligatures w14:val="none"/>
        </w:rPr>
      </w:pPr>
      <w:r>
        <w:rPr>
          <w:rFonts w:eastAsia="Times New Roman" w:cs="Segoe UI"/>
          <w:b/>
          <w:bCs/>
          <w:kern w:val="0"/>
          <w:sz w:val="22"/>
          <w:szCs w:val="22"/>
          <w14:ligatures w14:val="none"/>
        </w:rPr>
        <w:t xml:space="preserve">5.1 </w:t>
      </w:r>
      <w:r w:rsidR="00195766" w:rsidRPr="007E3C43">
        <w:rPr>
          <w:rFonts w:eastAsia="Times New Roman" w:cs="Segoe UI"/>
          <w:b/>
          <w:bCs/>
          <w:kern w:val="0"/>
          <w:sz w:val="22"/>
          <w:szCs w:val="22"/>
          <w14:ligatures w14:val="none"/>
        </w:rPr>
        <w:t xml:space="preserve">RESPONSE </w:t>
      </w:r>
      <w:r w:rsidR="00B63652" w:rsidRPr="007E3C43">
        <w:rPr>
          <w:rFonts w:eastAsia="Times New Roman" w:cs="Segoe UI"/>
          <w:b/>
          <w:bCs/>
          <w:kern w:val="0"/>
          <w:sz w:val="22"/>
          <w:szCs w:val="22"/>
          <w14:ligatures w14:val="none"/>
        </w:rPr>
        <w:t>SUBMISSION AND DELIVERY</w:t>
      </w:r>
    </w:p>
    <w:p w14:paraId="1B705C93" w14:textId="5ADF9DFF" w:rsidR="00B63652" w:rsidRDefault="00195766" w:rsidP="00195766">
      <w:pPr>
        <w:spacing w:line="300" w:lineRule="atLeast"/>
        <w:jc w:val="both"/>
        <w:rPr>
          <w:rFonts w:eastAsia="Times New Roman" w:cs="Segoe UI"/>
          <w:kern w:val="0"/>
          <w:sz w:val="22"/>
          <w:szCs w:val="22"/>
          <w14:ligatures w14:val="none"/>
        </w:rPr>
      </w:pPr>
      <w:r w:rsidRPr="00AD1797">
        <w:rPr>
          <w:rFonts w:eastAsia="Times New Roman" w:cs="Segoe UI"/>
          <w:kern w:val="0"/>
          <w:sz w:val="22"/>
          <w:szCs w:val="22"/>
          <w14:ligatures w14:val="none"/>
        </w:rPr>
        <w:t xml:space="preserve">All proposals must be officially received and recorded by SERCO no later than </w:t>
      </w:r>
      <w:r w:rsidR="00C766B5" w:rsidRPr="00AD1797">
        <w:rPr>
          <w:rFonts w:eastAsia="Times New Roman" w:cs="Segoe UI"/>
          <w:b/>
          <w:bCs/>
          <w:kern w:val="0"/>
          <w:sz w:val="22"/>
          <w:szCs w:val="22"/>
          <w14:ligatures w14:val="none"/>
        </w:rPr>
        <w:t>May 4</w:t>
      </w:r>
      <w:r w:rsidRPr="00AD1797">
        <w:rPr>
          <w:rFonts w:eastAsia="Times New Roman" w:cs="Segoe UI"/>
          <w:b/>
          <w:bCs/>
          <w:kern w:val="0"/>
          <w:sz w:val="22"/>
          <w:szCs w:val="22"/>
          <w14:ligatures w14:val="none"/>
        </w:rPr>
        <w:t xml:space="preserve">, </w:t>
      </w:r>
      <w:r w:rsidR="00AD1797" w:rsidRPr="00AD1797">
        <w:rPr>
          <w:rFonts w:eastAsia="Times New Roman" w:cs="Segoe UI"/>
          <w:b/>
          <w:bCs/>
          <w:kern w:val="0"/>
          <w:sz w:val="22"/>
          <w:szCs w:val="22"/>
          <w14:ligatures w14:val="none"/>
        </w:rPr>
        <w:t>2026,</w:t>
      </w:r>
      <w:r w:rsidRPr="00AD1797">
        <w:rPr>
          <w:rFonts w:eastAsia="Times New Roman" w:cs="Segoe UI"/>
          <w:b/>
          <w:bCs/>
          <w:kern w:val="0"/>
          <w:sz w:val="22"/>
          <w:szCs w:val="22"/>
          <w14:ligatures w14:val="none"/>
        </w:rPr>
        <w:t xml:space="preserve"> by 2:00 p.m. CST</w:t>
      </w:r>
      <w:r w:rsidRPr="00AD1797">
        <w:rPr>
          <w:rFonts w:eastAsia="Times New Roman" w:cs="Segoe UI"/>
          <w:kern w:val="0"/>
          <w:sz w:val="22"/>
          <w:szCs w:val="22"/>
          <w14:ligatures w14:val="none"/>
        </w:rPr>
        <w:t xml:space="preserve"> in order to be considered. Official receipt of proposals submitted will be by entry on a proposal receipt log through the email time stamp.</w:t>
      </w:r>
    </w:p>
    <w:p w14:paraId="06D93CD5" w14:textId="3DE7D0C8" w:rsidR="00085487" w:rsidRDefault="00195766" w:rsidP="00195766">
      <w:pPr>
        <w:spacing w:line="300" w:lineRule="atLeast"/>
        <w:jc w:val="both"/>
        <w:rPr>
          <w:rFonts w:eastAsia="Times New Roman" w:cs="Segoe UI"/>
          <w:kern w:val="0"/>
          <w:sz w:val="22"/>
          <w:szCs w:val="22"/>
          <w14:ligatures w14:val="none"/>
        </w:rPr>
      </w:pPr>
      <w:r w:rsidRPr="00195766">
        <w:rPr>
          <w:rFonts w:eastAsia="Times New Roman" w:cs="Segoe UI"/>
          <w:kern w:val="0"/>
          <w:sz w:val="22"/>
          <w:szCs w:val="22"/>
          <w14:ligatures w14:val="none"/>
        </w:rPr>
        <w:t xml:space="preserve">Proposals must be </w:t>
      </w:r>
      <w:r w:rsidR="007E3C43">
        <w:rPr>
          <w:rFonts w:eastAsia="Times New Roman" w:cs="Segoe UI"/>
          <w:kern w:val="0"/>
          <w:sz w:val="22"/>
          <w:szCs w:val="22"/>
          <w14:ligatures w14:val="none"/>
        </w:rPr>
        <w:t xml:space="preserve">submitted via email </w:t>
      </w:r>
      <w:r w:rsidRPr="00195766">
        <w:rPr>
          <w:rFonts w:eastAsia="Times New Roman" w:cs="Segoe UI"/>
          <w:kern w:val="0"/>
          <w:sz w:val="22"/>
          <w:szCs w:val="22"/>
          <w14:ligatures w14:val="none"/>
        </w:rPr>
        <w:t xml:space="preserve">to </w:t>
      </w:r>
      <w:r w:rsidRPr="001135AC">
        <w:rPr>
          <w:rFonts w:eastAsia="Times New Roman" w:cs="Segoe UI"/>
          <w:kern w:val="0"/>
          <w:sz w:val="22"/>
          <w:szCs w:val="22"/>
          <w14:ligatures w14:val="none"/>
        </w:rPr>
        <w:t xml:space="preserve">Katherine Taveras, </w:t>
      </w:r>
      <w:r w:rsidR="0624374D" w:rsidRPr="001135AC">
        <w:rPr>
          <w:rFonts w:eastAsia="Times New Roman" w:cs="Segoe UI"/>
          <w:kern w:val="0"/>
          <w:sz w:val="22"/>
          <w:szCs w:val="22"/>
          <w14:ligatures w14:val="none"/>
        </w:rPr>
        <w:t xml:space="preserve">Executive </w:t>
      </w:r>
      <w:r w:rsidRPr="001135AC">
        <w:rPr>
          <w:rFonts w:eastAsia="Times New Roman" w:cs="Segoe UI"/>
          <w:kern w:val="0"/>
          <w:sz w:val="22"/>
          <w:szCs w:val="22"/>
          <w14:ligatures w14:val="none"/>
        </w:rPr>
        <w:t xml:space="preserve">Administrative Coordinator, at </w:t>
      </w:r>
      <w:hyperlink r:id="rId13" w:history="1">
        <w:r w:rsidR="001135AC" w:rsidRPr="001135AC">
          <w:rPr>
            <w:rStyle w:val="Hyperlink"/>
            <w:rFonts w:eastAsia="Times New Roman" w:cs="Segoe UI"/>
            <w:kern w:val="0"/>
            <w:sz w:val="22"/>
            <w:szCs w:val="22"/>
            <w14:ligatures w14:val="none"/>
          </w:rPr>
          <w:t>ktaveras@sercohq.com</w:t>
        </w:r>
      </w:hyperlink>
      <w:r w:rsidRPr="001135AC">
        <w:rPr>
          <w:rFonts w:eastAsia="Times New Roman" w:cs="Segoe UI"/>
          <w:kern w:val="0"/>
          <w:sz w:val="22"/>
          <w:szCs w:val="22"/>
          <w14:ligatures w14:val="none"/>
        </w:rPr>
        <w:t>.</w:t>
      </w:r>
      <w:r w:rsidRPr="00195766">
        <w:rPr>
          <w:rFonts w:eastAsia="Times New Roman" w:cs="Segoe UI"/>
          <w:kern w:val="0"/>
          <w:sz w:val="22"/>
          <w:szCs w:val="22"/>
          <w14:ligatures w14:val="none"/>
        </w:rPr>
        <w:t xml:space="preserve"> </w:t>
      </w:r>
    </w:p>
    <w:p w14:paraId="2279254A" w14:textId="4169D8F6" w:rsidR="00085487" w:rsidRDefault="00195766" w:rsidP="00195766">
      <w:pPr>
        <w:spacing w:line="300" w:lineRule="atLeast"/>
        <w:jc w:val="both"/>
        <w:rPr>
          <w:rFonts w:eastAsia="Times New Roman" w:cs="Segoe UI"/>
          <w:kern w:val="0"/>
          <w:sz w:val="22"/>
          <w:szCs w:val="22"/>
          <w14:ligatures w14:val="none"/>
        </w:rPr>
      </w:pPr>
      <w:r w:rsidRPr="002847CE">
        <w:rPr>
          <w:rFonts w:eastAsia="Times New Roman" w:cs="Segoe UI"/>
          <w:b/>
          <w:bCs/>
          <w:kern w:val="0"/>
          <w:sz w:val="22"/>
          <w:szCs w:val="22"/>
          <w14:ligatures w14:val="none"/>
        </w:rPr>
        <w:t xml:space="preserve">Responses received after the due date and time will not be accepted or considered under this procurement. No exceptions will be made to this requirement for any reason. </w:t>
      </w:r>
      <w:r w:rsidRPr="00195766">
        <w:rPr>
          <w:rFonts w:eastAsia="Times New Roman" w:cs="Segoe UI"/>
          <w:kern w:val="0"/>
          <w:sz w:val="22"/>
          <w:szCs w:val="22"/>
          <w14:ligatures w14:val="none"/>
        </w:rPr>
        <w:t>The timely delivery of responses</w:t>
      </w:r>
      <w:r>
        <w:rPr>
          <w:rFonts w:eastAsia="Times New Roman" w:cs="Segoe UI"/>
          <w:kern w:val="0"/>
          <w:sz w:val="22"/>
          <w:szCs w:val="22"/>
          <w14:ligatures w14:val="none"/>
        </w:rPr>
        <w:t xml:space="preserve"> </w:t>
      </w:r>
      <w:r w:rsidRPr="00195766">
        <w:rPr>
          <w:rFonts w:eastAsia="Times New Roman" w:cs="Segoe UI"/>
          <w:kern w:val="0"/>
          <w:sz w:val="22"/>
          <w:szCs w:val="22"/>
          <w14:ligatures w14:val="none"/>
        </w:rPr>
        <w:t>is</w:t>
      </w:r>
      <w:r>
        <w:rPr>
          <w:rFonts w:eastAsia="Times New Roman" w:cs="Segoe UI"/>
          <w:kern w:val="0"/>
          <w:sz w:val="22"/>
          <w:szCs w:val="22"/>
          <w14:ligatures w14:val="none"/>
        </w:rPr>
        <w:t xml:space="preserve"> </w:t>
      </w:r>
      <w:r w:rsidRPr="00195766">
        <w:rPr>
          <w:rFonts w:eastAsia="Times New Roman" w:cs="Segoe UI"/>
          <w:kern w:val="0"/>
          <w:sz w:val="22"/>
          <w:szCs w:val="22"/>
          <w14:ligatures w14:val="none"/>
        </w:rPr>
        <w:t>the sole responsibility of the respondent. Modifications or amendments to a response must comply with the requirements and response deadline.</w:t>
      </w:r>
    </w:p>
    <w:p w14:paraId="07790391" w14:textId="33FD541B" w:rsidR="00B63652" w:rsidRDefault="00B63652" w:rsidP="00195766">
      <w:pPr>
        <w:spacing w:line="300" w:lineRule="atLeast"/>
        <w:jc w:val="both"/>
        <w:rPr>
          <w:rFonts w:eastAsia="Times New Roman" w:cs="Segoe UI"/>
          <w:kern w:val="0"/>
          <w:sz w:val="22"/>
          <w:szCs w:val="22"/>
          <w14:ligatures w14:val="none"/>
        </w:rPr>
      </w:pPr>
      <w:r w:rsidRPr="00B63652">
        <w:rPr>
          <w:rFonts w:eastAsia="Times New Roman" w:cs="Segoe UI"/>
          <w:kern w:val="0"/>
          <w:sz w:val="22"/>
          <w:szCs w:val="22"/>
          <w14:ligatures w14:val="none"/>
        </w:rPr>
        <w:t xml:space="preserve">Responses received after the deadline will not be considered. It is the Respondent’s responsibility to ensure that the response is received by </w:t>
      </w:r>
      <w:r w:rsidR="007E3C43">
        <w:rPr>
          <w:rFonts w:eastAsia="Times New Roman" w:cs="Segoe UI"/>
          <w:kern w:val="0"/>
          <w:sz w:val="22"/>
          <w:szCs w:val="22"/>
          <w14:ligatures w14:val="none"/>
        </w:rPr>
        <w:t>SERCO</w:t>
      </w:r>
      <w:r w:rsidRPr="00B63652">
        <w:rPr>
          <w:rFonts w:eastAsia="Times New Roman" w:cs="Segoe UI"/>
          <w:kern w:val="0"/>
          <w:sz w:val="22"/>
          <w:szCs w:val="22"/>
          <w14:ligatures w14:val="none"/>
        </w:rPr>
        <w:t xml:space="preserve"> prior to </w:t>
      </w:r>
      <w:r w:rsidR="00A25E82" w:rsidRPr="00B63652">
        <w:rPr>
          <w:rFonts w:eastAsia="Times New Roman" w:cs="Segoe UI"/>
          <w:kern w:val="0"/>
          <w:sz w:val="22"/>
          <w:szCs w:val="22"/>
          <w14:ligatures w14:val="none"/>
        </w:rPr>
        <w:t>deadline.</w:t>
      </w:r>
    </w:p>
    <w:p w14:paraId="67F58C25" w14:textId="56FF7D5C" w:rsidR="00BD7F9A" w:rsidRDefault="00195766" w:rsidP="00195766">
      <w:pPr>
        <w:spacing w:line="300" w:lineRule="atLeast"/>
        <w:jc w:val="both"/>
        <w:rPr>
          <w:rFonts w:eastAsia="Times New Roman" w:cs="Segoe UI"/>
          <w:kern w:val="0"/>
          <w:sz w:val="22"/>
          <w:szCs w:val="22"/>
          <w14:ligatures w14:val="none"/>
        </w:rPr>
      </w:pPr>
      <w:r w:rsidRPr="004130DB">
        <w:rPr>
          <w:rFonts w:eastAsia="Times New Roman" w:cs="Segoe UI"/>
          <w:kern w:val="0"/>
          <w:sz w:val="22"/>
          <w:szCs w:val="22"/>
          <w14:ligatures w14:val="none"/>
        </w:rPr>
        <w:t xml:space="preserve">A respondent may withdraw a response at any time during the procurement process by submitting a written request to </w:t>
      </w:r>
      <w:commentRangeStart w:id="7"/>
      <w:commentRangeStart w:id="8"/>
      <w:r w:rsidRPr="004130DB">
        <w:rPr>
          <w:rFonts w:eastAsia="Times New Roman" w:cs="Segoe UI"/>
          <w:kern w:val="0"/>
          <w:sz w:val="22"/>
          <w:szCs w:val="22"/>
          <w14:ligatures w14:val="none"/>
        </w:rPr>
        <w:t xml:space="preserve">Katherine Taveras, at </w:t>
      </w:r>
      <w:hyperlink r:id="rId14" w:history="1">
        <w:r w:rsidRPr="004130DB">
          <w:rPr>
            <w:rStyle w:val="Hyperlink"/>
            <w:rFonts w:eastAsia="Times New Roman" w:cs="Segoe UI"/>
            <w:kern w:val="0"/>
            <w:sz w:val="22"/>
            <w:szCs w:val="22"/>
            <w14:ligatures w14:val="none"/>
          </w:rPr>
          <w:t>ktaveras@sercohq.com</w:t>
        </w:r>
      </w:hyperlink>
      <w:commentRangeEnd w:id="7"/>
      <w:r w:rsidR="00847DFF" w:rsidRPr="004130DB">
        <w:rPr>
          <w:rStyle w:val="CommentReference"/>
          <w:rFonts w:eastAsia="Times New Roman" w:cs="Segoe UI"/>
          <w:kern w:val="0"/>
          <w:sz w:val="22"/>
          <w:szCs w:val="22"/>
          <w14:ligatures w14:val="none"/>
        </w:rPr>
        <w:commentReference w:id="7"/>
      </w:r>
      <w:commentRangeEnd w:id="8"/>
      <w:r w:rsidRPr="004130DB">
        <w:rPr>
          <w:rStyle w:val="CommentReference"/>
          <w:rFonts w:eastAsia="Times New Roman" w:cs="Segoe UI"/>
          <w:kern w:val="0"/>
          <w:sz w:val="22"/>
          <w:szCs w:val="22"/>
          <w14:ligatures w14:val="none"/>
        </w:rPr>
        <w:commentReference w:id="8"/>
      </w:r>
      <w:r w:rsidRPr="004130DB">
        <w:rPr>
          <w:rFonts w:eastAsia="Times New Roman" w:cs="Segoe UI"/>
          <w:kern w:val="0"/>
          <w:sz w:val="22"/>
          <w:szCs w:val="22"/>
          <w14:ligatures w14:val="none"/>
        </w:rPr>
        <w:t>.</w:t>
      </w:r>
    </w:p>
    <w:p w14:paraId="1BCD8F01" w14:textId="77777777" w:rsidR="00EC7F98" w:rsidRDefault="00D7218B" w:rsidP="00D7218B">
      <w:p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 xml:space="preserve">Responses will become SERCO’s property and will not be returned. </w:t>
      </w:r>
    </w:p>
    <w:p w14:paraId="61179473" w14:textId="77777777" w:rsidR="008A348D" w:rsidRDefault="00EC7F98" w:rsidP="005004B4">
      <w:pPr>
        <w:spacing w:after="0" w:line="300" w:lineRule="atLeast"/>
        <w:jc w:val="both"/>
        <w:rPr>
          <w:rFonts w:eastAsia="Times New Roman" w:cs="Segoe UI"/>
          <w:kern w:val="0"/>
          <w:sz w:val="22"/>
          <w:szCs w:val="22"/>
          <w14:ligatures w14:val="none"/>
        </w:rPr>
      </w:pPr>
      <w:r w:rsidRPr="00025FAB">
        <w:rPr>
          <w:rFonts w:eastAsia="Times New Roman" w:cs="Segoe UI"/>
          <w:b/>
          <w:bCs/>
          <w:kern w:val="0"/>
          <w:sz w:val="22"/>
          <w:szCs w:val="22"/>
          <w14:ligatures w14:val="none"/>
        </w:rPr>
        <w:t>5.2 PROPRIETARY INFORMATION AND THE PUBLIC INFORMATION ACT</w:t>
      </w:r>
    </w:p>
    <w:p w14:paraId="56BF6DEB" w14:textId="535887B7" w:rsidR="001355FA" w:rsidRDefault="008A348D" w:rsidP="00D7218B">
      <w:pPr>
        <w:spacing w:line="300" w:lineRule="atLeast"/>
        <w:jc w:val="both"/>
        <w:rPr>
          <w:rFonts w:eastAsia="Times New Roman" w:cs="Segoe UI"/>
          <w:kern w:val="0"/>
          <w:sz w:val="22"/>
          <w:szCs w:val="22"/>
          <w14:ligatures w14:val="none"/>
        </w:rPr>
      </w:pPr>
      <w:r>
        <w:rPr>
          <w:rFonts w:eastAsia="Times New Roman" w:cs="Segoe UI"/>
          <w:kern w:val="0"/>
          <w:sz w:val="22"/>
          <w:szCs w:val="22"/>
          <w14:ligatures w14:val="none"/>
        </w:rPr>
        <w:t xml:space="preserve">Proposers are </w:t>
      </w:r>
      <w:r w:rsidR="00EC7F98" w:rsidRPr="00EC7F98">
        <w:rPr>
          <w:rFonts w:eastAsia="Times New Roman" w:cs="Segoe UI"/>
          <w:kern w:val="0"/>
          <w:sz w:val="22"/>
          <w:szCs w:val="22"/>
          <w14:ligatures w14:val="none"/>
        </w:rPr>
        <w:t>hereby notified that SERCO</w:t>
      </w:r>
      <w:r w:rsidR="00025FAB">
        <w:rPr>
          <w:rFonts w:eastAsia="Times New Roman" w:cs="Segoe UI"/>
          <w:kern w:val="0"/>
          <w:sz w:val="22"/>
          <w:szCs w:val="22"/>
          <w14:ligatures w14:val="none"/>
        </w:rPr>
        <w:t xml:space="preserve"> </w:t>
      </w:r>
      <w:r w:rsidR="00EC7F98" w:rsidRPr="00EC7F98">
        <w:rPr>
          <w:rFonts w:eastAsia="Times New Roman" w:cs="Segoe UI"/>
          <w:kern w:val="0"/>
          <w:sz w:val="22"/>
          <w:szCs w:val="22"/>
          <w14:ligatures w14:val="none"/>
        </w:rPr>
        <w:t>strictly adheres</w:t>
      </w:r>
      <w:r w:rsidR="00025FAB">
        <w:rPr>
          <w:rFonts w:eastAsia="Times New Roman" w:cs="Segoe UI"/>
          <w:kern w:val="0"/>
          <w:sz w:val="22"/>
          <w:szCs w:val="22"/>
          <w14:ligatures w14:val="none"/>
        </w:rPr>
        <w:t xml:space="preserve"> </w:t>
      </w:r>
      <w:r w:rsidR="00EC7F98" w:rsidRPr="00EC7F98">
        <w:rPr>
          <w:rFonts w:eastAsia="Times New Roman" w:cs="Segoe UI"/>
          <w:kern w:val="0"/>
          <w:sz w:val="22"/>
          <w:szCs w:val="22"/>
          <w14:ligatures w14:val="none"/>
        </w:rPr>
        <w:t>to all</w:t>
      </w:r>
      <w:r w:rsidR="00025FAB">
        <w:rPr>
          <w:rFonts w:eastAsia="Times New Roman" w:cs="Segoe UI"/>
          <w:kern w:val="0"/>
          <w:sz w:val="22"/>
          <w:szCs w:val="22"/>
          <w14:ligatures w14:val="none"/>
        </w:rPr>
        <w:t xml:space="preserve"> </w:t>
      </w:r>
      <w:r w:rsidR="00EC7F98" w:rsidRPr="00EC7F98">
        <w:rPr>
          <w:rFonts w:eastAsia="Times New Roman" w:cs="Segoe UI"/>
          <w:kern w:val="0"/>
          <w:sz w:val="22"/>
          <w:szCs w:val="22"/>
          <w14:ligatures w14:val="none"/>
        </w:rPr>
        <w:t>statu</w:t>
      </w:r>
      <w:r w:rsidR="00025FAB">
        <w:rPr>
          <w:rFonts w:eastAsia="Times New Roman" w:cs="Segoe UI"/>
          <w:kern w:val="0"/>
          <w:sz w:val="22"/>
          <w:szCs w:val="22"/>
          <w14:ligatures w14:val="none"/>
        </w:rPr>
        <w:t>t</w:t>
      </w:r>
      <w:r w:rsidR="00EC7F98" w:rsidRPr="00EC7F98">
        <w:rPr>
          <w:rFonts w:eastAsia="Times New Roman" w:cs="Segoe UI"/>
          <w:kern w:val="0"/>
          <w:sz w:val="22"/>
          <w:szCs w:val="22"/>
          <w14:ligatures w14:val="none"/>
        </w:rPr>
        <w:t>es, court decisions and the opinions of</w:t>
      </w:r>
      <w:r w:rsidR="00025FAB">
        <w:rPr>
          <w:rFonts w:eastAsia="Times New Roman" w:cs="Segoe UI"/>
          <w:kern w:val="0"/>
          <w:sz w:val="22"/>
          <w:szCs w:val="22"/>
          <w14:ligatures w14:val="none"/>
        </w:rPr>
        <w:t xml:space="preserve"> </w:t>
      </w:r>
      <w:r w:rsidR="00EC7F98" w:rsidRPr="00EC7F98">
        <w:rPr>
          <w:rFonts w:eastAsia="Times New Roman" w:cs="Segoe UI"/>
          <w:kern w:val="0"/>
          <w:sz w:val="22"/>
          <w:szCs w:val="22"/>
          <w14:ligatures w14:val="none"/>
        </w:rPr>
        <w:t>the Texas Attorney General with respect</w:t>
      </w:r>
      <w:r w:rsidR="00025FAB">
        <w:rPr>
          <w:rFonts w:eastAsia="Times New Roman" w:cs="Segoe UI"/>
          <w:kern w:val="0"/>
          <w:sz w:val="22"/>
          <w:szCs w:val="22"/>
          <w14:ligatures w14:val="none"/>
        </w:rPr>
        <w:t xml:space="preserve"> </w:t>
      </w:r>
      <w:r w:rsidR="00EC7F98" w:rsidRPr="00EC7F98">
        <w:rPr>
          <w:rFonts w:eastAsia="Times New Roman" w:cs="Segoe UI"/>
          <w:kern w:val="0"/>
          <w:sz w:val="22"/>
          <w:szCs w:val="22"/>
          <w14:ligatures w14:val="none"/>
        </w:rPr>
        <w:t>to disclosure of public information. SERCO may seek to protect</w:t>
      </w:r>
      <w:r w:rsidR="00025FAB">
        <w:rPr>
          <w:rFonts w:eastAsia="Times New Roman" w:cs="Segoe UI"/>
          <w:kern w:val="0"/>
          <w:sz w:val="22"/>
          <w:szCs w:val="22"/>
          <w14:ligatures w14:val="none"/>
        </w:rPr>
        <w:t xml:space="preserve"> </w:t>
      </w:r>
      <w:r w:rsidR="00EC7F98" w:rsidRPr="00EC7F98">
        <w:rPr>
          <w:rFonts w:eastAsia="Times New Roman" w:cs="Segoe UI"/>
          <w:kern w:val="0"/>
          <w:sz w:val="22"/>
          <w:szCs w:val="22"/>
          <w14:ligatures w14:val="none"/>
        </w:rPr>
        <w:t>from disclosure all information submitted in response to this RFQ until such time as a final agreement is executed. Upon execution of a final agreement, SERCO will consider all information, documentation, and other materials requested to be submitted in response to this RFQ to be of a non</w:t>
      </w:r>
      <w:r w:rsidR="00EC7F98" w:rsidRPr="00EC7F98">
        <w:rPr>
          <w:rFonts w:ascii="Cambria Math" w:eastAsia="Times New Roman" w:hAnsi="Cambria Math" w:cs="Cambria Math"/>
          <w:kern w:val="0"/>
          <w:sz w:val="22"/>
          <w:szCs w:val="22"/>
          <w14:ligatures w14:val="none"/>
        </w:rPr>
        <w:t>‐</w:t>
      </w:r>
      <w:r w:rsidR="00EC7F98" w:rsidRPr="00EC7F98">
        <w:rPr>
          <w:rFonts w:eastAsia="Times New Roman" w:cs="Segoe UI"/>
          <w:kern w:val="0"/>
          <w:sz w:val="22"/>
          <w:szCs w:val="22"/>
          <w14:ligatures w14:val="none"/>
        </w:rPr>
        <w:t>confidential and non</w:t>
      </w:r>
      <w:r w:rsidR="00EC7F98" w:rsidRPr="00EC7F98">
        <w:rPr>
          <w:rFonts w:ascii="Cambria Math" w:eastAsia="Times New Roman" w:hAnsi="Cambria Math" w:cs="Cambria Math"/>
          <w:kern w:val="0"/>
          <w:sz w:val="22"/>
          <w:szCs w:val="22"/>
          <w14:ligatures w14:val="none"/>
        </w:rPr>
        <w:t>‐</w:t>
      </w:r>
      <w:r w:rsidR="00EC7F98" w:rsidRPr="00EC7F98">
        <w:rPr>
          <w:rFonts w:eastAsia="Times New Roman" w:cs="Segoe UI"/>
          <w:kern w:val="0"/>
          <w:sz w:val="22"/>
          <w:szCs w:val="22"/>
          <w14:ligatures w14:val="none"/>
        </w:rPr>
        <w:t xml:space="preserve"> propriety nature and, therefore, subject to public disclosure under Chapter 552.001. Proposer will be advised of a request for public information that applies to </w:t>
      </w:r>
      <w:r w:rsidR="00EC7F98" w:rsidRPr="00EC7F98">
        <w:rPr>
          <w:rFonts w:eastAsia="Times New Roman" w:cs="Segoe UI"/>
          <w:kern w:val="0"/>
          <w:sz w:val="22"/>
          <w:szCs w:val="22"/>
          <w14:ligatures w14:val="none"/>
        </w:rPr>
        <w:lastRenderedPageBreak/>
        <w:t>their materials and will have the opportunity to raise any objections to disclosure to the Texas Attorney General. Certain information that may be protected from release are noted in Sections 552.101, 552.110, 552.113 and 552.131 of the Government Code.</w:t>
      </w:r>
    </w:p>
    <w:p w14:paraId="67D5303B" w14:textId="1D4DDBCA" w:rsidR="00D7218B" w:rsidRPr="00FF7CD3" w:rsidRDefault="00D7218B" w:rsidP="005004B4">
      <w:pPr>
        <w:spacing w:after="0" w:line="300" w:lineRule="atLeast"/>
        <w:jc w:val="both"/>
        <w:rPr>
          <w:rFonts w:eastAsia="Times New Roman" w:cs="Segoe UI"/>
          <w:b/>
          <w:bCs/>
          <w:kern w:val="0"/>
          <w:sz w:val="22"/>
          <w:szCs w:val="22"/>
          <w14:ligatures w14:val="none"/>
        </w:rPr>
      </w:pPr>
      <w:r w:rsidRPr="00FF7CD3">
        <w:rPr>
          <w:rFonts w:eastAsia="Times New Roman" w:cs="Segoe UI"/>
          <w:b/>
          <w:bCs/>
          <w:kern w:val="0"/>
          <w:sz w:val="22"/>
          <w:szCs w:val="22"/>
          <w14:ligatures w14:val="none"/>
        </w:rPr>
        <w:t>5.</w:t>
      </w:r>
      <w:r w:rsidR="00025FAB">
        <w:rPr>
          <w:rFonts w:eastAsia="Times New Roman" w:cs="Segoe UI"/>
          <w:b/>
          <w:bCs/>
          <w:kern w:val="0"/>
          <w:sz w:val="22"/>
          <w:szCs w:val="22"/>
          <w14:ligatures w14:val="none"/>
        </w:rPr>
        <w:t>3</w:t>
      </w:r>
      <w:r w:rsidRPr="00FF7CD3">
        <w:rPr>
          <w:rFonts w:eastAsia="Times New Roman" w:cs="Segoe UI"/>
          <w:b/>
          <w:bCs/>
          <w:kern w:val="0"/>
          <w:sz w:val="22"/>
          <w:szCs w:val="22"/>
          <w14:ligatures w14:val="none"/>
        </w:rPr>
        <w:t xml:space="preserve"> RESPONSE FORMAT</w:t>
      </w:r>
    </w:p>
    <w:p w14:paraId="1D8DFF8C" w14:textId="77777777" w:rsidR="00D7218B" w:rsidRDefault="00D7218B" w:rsidP="00D7218B">
      <w:pPr>
        <w:pStyle w:val="ListParagraph"/>
        <w:numPr>
          <w:ilvl w:val="0"/>
          <w:numId w:val="8"/>
        </w:num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Responses must contain all required elements in the order prescribed.</w:t>
      </w:r>
    </w:p>
    <w:p w14:paraId="103A5952" w14:textId="77777777" w:rsidR="00D7218B" w:rsidRDefault="00D7218B" w:rsidP="00D7218B">
      <w:pPr>
        <w:pStyle w:val="ListParagraph"/>
        <w:numPr>
          <w:ilvl w:val="0"/>
          <w:numId w:val="8"/>
        </w:num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Responses that do not conform to this requirement will be considered non</w:t>
      </w:r>
      <w:r w:rsidRPr="00D7218B">
        <w:rPr>
          <w:rFonts w:ascii="Cambria Math" w:eastAsia="Times New Roman" w:hAnsi="Cambria Math" w:cs="Cambria Math"/>
          <w:kern w:val="0"/>
          <w:sz w:val="22"/>
          <w:szCs w:val="22"/>
          <w14:ligatures w14:val="none"/>
        </w:rPr>
        <w:t>‐</w:t>
      </w:r>
      <w:r w:rsidRPr="00D7218B">
        <w:rPr>
          <w:rFonts w:eastAsia="Times New Roman" w:cs="Segoe UI"/>
          <w:kern w:val="0"/>
          <w:sz w:val="22"/>
          <w:szCs w:val="22"/>
          <w14:ligatures w14:val="none"/>
        </w:rPr>
        <w:t>responsive and excluded from consideration under this procurement.</w:t>
      </w:r>
    </w:p>
    <w:p w14:paraId="1317A712" w14:textId="40550776" w:rsidR="00D7218B" w:rsidRPr="00FF7CD3" w:rsidRDefault="00D7218B" w:rsidP="005004B4">
      <w:pPr>
        <w:spacing w:after="0" w:line="300" w:lineRule="atLeast"/>
        <w:jc w:val="both"/>
        <w:rPr>
          <w:rFonts w:eastAsia="Times New Roman" w:cs="Segoe UI"/>
          <w:b/>
          <w:bCs/>
          <w:kern w:val="0"/>
          <w:sz w:val="22"/>
          <w:szCs w:val="22"/>
          <w14:ligatures w14:val="none"/>
        </w:rPr>
      </w:pPr>
      <w:r w:rsidRPr="00FF7CD3">
        <w:rPr>
          <w:rFonts w:eastAsia="Times New Roman" w:cs="Segoe UI"/>
          <w:b/>
          <w:bCs/>
          <w:kern w:val="0"/>
          <w:sz w:val="22"/>
          <w:szCs w:val="22"/>
          <w14:ligatures w14:val="none"/>
        </w:rPr>
        <w:t>5.</w:t>
      </w:r>
      <w:r w:rsidR="00025FAB">
        <w:rPr>
          <w:rFonts w:eastAsia="Times New Roman" w:cs="Segoe UI"/>
          <w:b/>
          <w:bCs/>
          <w:kern w:val="0"/>
          <w:sz w:val="22"/>
          <w:szCs w:val="22"/>
          <w14:ligatures w14:val="none"/>
        </w:rPr>
        <w:t>4</w:t>
      </w:r>
      <w:r w:rsidRPr="00FF7CD3">
        <w:rPr>
          <w:rFonts w:eastAsia="Times New Roman" w:cs="Segoe UI"/>
          <w:b/>
          <w:bCs/>
          <w:kern w:val="0"/>
          <w:sz w:val="22"/>
          <w:szCs w:val="22"/>
          <w14:ligatures w14:val="none"/>
        </w:rPr>
        <w:t xml:space="preserve"> NUMBER OF COPIES</w:t>
      </w:r>
    </w:p>
    <w:p w14:paraId="26583060" w14:textId="77777777" w:rsidR="00D7218B" w:rsidRDefault="00D7218B" w:rsidP="00A53741">
      <w:pPr>
        <w:pStyle w:val="ListParagraph"/>
        <w:numPr>
          <w:ilvl w:val="0"/>
          <w:numId w:val="9"/>
        </w:num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Proposers must submit one electronic original with all executed (i.e. original signatures) forms and certificates.</w:t>
      </w:r>
    </w:p>
    <w:p w14:paraId="04FB76B8" w14:textId="77777777" w:rsidR="00D7218B" w:rsidRDefault="00D7218B" w:rsidP="00D7218B">
      <w:pPr>
        <w:pStyle w:val="ListParagraph"/>
        <w:numPr>
          <w:ilvl w:val="0"/>
          <w:numId w:val="9"/>
        </w:num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The original proposal must be clearly marked “Original” on the Cover Sheet and bear original signatures</w:t>
      </w:r>
      <w:r>
        <w:rPr>
          <w:rFonts w:eastAsia="Times New Roman" w:cs="Segoe UI"/>
          <w:kern w:val="0"/>
          <w:sz w:val="22"/>
          <w:szCs w:val="22"/>
          <w14:ligatures w14:val="none"/>
        </w:rPr>
        <w:t>.</w:t>
      </w:r>
    </w:p>
    <w:p w14:paraId="5240C0FA" w14:textId="7C7A19A9" w:rsidR="00D7218B" w:rsidRPr="00FF7CD3" w:rsidRDefault="00D7218B" w:rsidP="005004B4">
      <w:pPr>
        <w:spacing w:after="0" w:line="300" w:lineRule="atLeast"/>
        <w:jc w:val="both"/>
        <w:rPr>
          <w:rFonts w:eastAsia="Times New Roman" w:cs="Segoe UI"/>
          <w:b/>
          <w:bCs/>
          <w:kern w:val="0"/>
          <w:sz w:val="22"/>
          <w:szCs w:val="22"/>
          <w14:ligatures w14:val="none"/>
        </w:rPr>
      </w:pPr>
      <w:r w:rsidRPr="00FF7CD3">
        <w:rPr>
          <w:rFonts w:eastAsia="Times New Roman" w:cs="Segoe UI"/>
          <w:b/>
          <w:bCs/>
          <w:kern w:val="0"/>
          <w:sz w:val="22"/>
          <w:szCs w:val="22"/>
          <w14:ligatures w14:val="none"/>
        </w:rPr>
        <w:t>5.</w:t>
      </w:r>
      <w:r w:rsidR="00025FAB">
        <w:rPr>
          <w:rFonts w:eastAsia="Times New Roman" w:cs="Segoe UI"/>
          <w:b/>
          <w:bCs/>
          <w:kern w:val="0"/>
          <w:sz w:val="22"/>
          <w:szCs w:val="22"/>
          <w14:ligatures w14:val="none"/>
        </w:rPr>
        <w:t>5</w:t>
      </w:r>
      <w:r w:rsidRPr="00FF7CD3">
        <w:rPr>
          <w:rFonts w:eastAsia="Times New Roman" w:cs="Segoe UI"/>
          <w:b/>
          <w:bCs/>
          <w:kern w:val="0"/>
          <w:sz w:val="22"/>
          <w:szCs w:val="22"/>
          <w14:ligatures w14:val="none"/>
        </w:rPr>
        <w:t xml:space="preserve"> ORDER OF RESPONSE CONTENT</w:t>
      </w:r>
    </w:p>
    <w:p w14:paraId="3A2561E2" w14:textId="77777777" w:rsidR="00D7218B" w:rsidRDefault="00D7218B" w:rsidP="00D7218B">
      <w:p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Responses must follow the format and must be clearly labeled in the exact order shown below. Compile the response in the following order:</w:t>
      </w:r>
    </w:p>
    <w:p w14:paraId="3BF052E1" w14:textId="77777777" w:rsidR="00D5029B" w:rsidRDefault="00D7218B"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Cover Sheet</w:t>
      </w:r>
    </w:p>
    <w:p w14:paraId="1397D033" w14:textId="77777777" w:rsidR="00D5029B" w:rsidRDefault="00D7218B"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Response Narrative</w:t>
      </w:r>
    </w:p>
    <w:p w14:paraId="5C2BEA76" w14:textId="77777777" w:rsidR="00D5029B" w:rsidRDefault="00D7218B"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Certification of Legal and Signatory Authority</w:t>
      </w:r>
    </w:p>
    <w:p w14:paraId="5385012B" w14:textId="3D588F5E" w:rsidR="00E52EBA" w:rsidRPr="005A23E1" w:rsidRDefault="00E52EBA" w:rsidP="005A23E1">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Certification Regarding Conflict of Interest</w:t>
      </w:r>
    </w:p>
    <w:p w14:paraId="706F066A" w14:textId="3385D108" w:rsidR="00D5029B" w:rsidRDefault="00D7218B" w:rsidP="002E63B4">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Certification Regarding Lobbying, Debarment</w:t>
      </w:r>
      <w:r w:rsidR="006A4373">
        <w:rPr>
          <w:rFonts w:eastAsia="Times New Roman" w:cs="Segoe UI"/>
          <w:kern w:val="0"/>
          <w:sz w:val="22"/>
          <w:szCs w:val="22"/>
          <w14:ligatures w14:val="none"/>
        </w:rPr>
        <w:t>, Suspension and Other Disability Matters</w:t>
      </w:r>
      <w:r w:rsidR="002E63B4">
        <w:rPr>
          <w:rFonts w:eastAsia="Times New Roman" w:cs="Segoe UI"/>
          <w:kern w:val="0"/>
          <w:sz w:val="22"/>
          <w:szCs w:val="22"/>
          <w14:ligatures w14:val="none"/>
        </w:rPr>
        <w:t>,</w:t>
      </w:r>
      <w:r w:rsidRPr="00D5029B">
        <w:rPr>
          <w:rFonts w:eastAsia="Times New Roman" w:cs="Segoe UI"/>
          <w:kern w:val="0"/>
          <w:sz w:val="22"/>
          <w:szCs w:val="22"/>
          <w14:ligatures w14:val="none"/>
        </w:rPr>
        <w:t xml:space="preserve"> and Drug</w:t>
      </w:r>
      <w:r w:rsidRPr="00D5029B">
        <w:rPr>
          <w:rFonts w:ascii="Cambria Math" w:eastAsia="Times New Roman" w:hAnsi="Cambria Math" w:cs="Cambria Math"/>
          <w:kern w:val="0"/>
          <w:sz w:val="22"/>
          <w:szCs w:val="22"/>
          <w14:ligatures w14:val="none"/>
        </w:rPr>
        <w:t>‐</w:t>
      </w:r>
      <w:r w:rsidRPr="00D5029B">
        <w:rPr>
          <w:rFonts w:eastAsia="Times New Roman" w:cs="Segoe UI"/>
          <w:kern w:val="0"/>
          <w:sz w:val="22"/>
          <w:szCs w:val="22"/>
          <w14:ligatures w14:val="none"/>
        </w:rPr>
        <w:t>Free Workplace</w:t>
      </w:r>
      <w:r w:rsidR="00B94B17">
        <w:rPr>
          <w:rFonts w:eastAsia="Times New Roman" w:cs="Segoe UI"/>
          <w:kern w:val="0"/>
          <w:sz w:val="22"/>
          <w:szCs w:val="22"/>
          <w14:ligatures w14:val="none"/>
        </w:rPr>
        <w:t xml:space="preserve"> Requirements</w:t>
      </w:r>
    </w:p>
    <w:p w14:paraId="311CE757" w14:textId="77777777" w:rsidR="00D5029B" w:rsidRDefault="00D7218B"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Certification Regarding Texas Corporate Franchise Tax</w:t>
      </w:r>
    </w:p>
    <w:p w14:paraId="7400D9EB" w14:textId="50CBD777" w:rsidR="00D5029B" w:rsidRDefault="00D7218B"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State Assessment Certification</w:t>
      </w:r>
    </w:p>
    <w:p w14:paraId="4A17026F" w14:textId="5AD83805" w:rsidR="00307BDC" w:rsidRDefault="00C37BFA"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5F03D4">
        <w:rPr>
          <w:sz w:val="22"/>
          <w:szCs w:val="22"/>
        </w:rPr>
        <w:t>Certification Regarding Implementation of the Non</w:t>
      </w:r>
      <w:r w:rsidRPr="005F03D4">
        <w:rPr>
          <w:rFonts w:ascii="Cambria Math" w:hAnsi="Cambria Math" w:cs="Cambria Math"/>
          <w:sz w:val="22"/>
          <w:szCs w:val="22"/>
        </w:rPr>
        <w:t>‐</w:t>
      </w:r>
      <w:r w:rsidRPr="005F03D4">
        <w:rPr>
          <w:sz w:val="22"/>
          <w:szCs w:val="22"/>
        </w:rPr>
        <w:t>Discrimination &amp; Equal    Opportunity Provisions and the Workforce Innovation and Opportunity Act (WIOA)</w:t>
      </w:r>
    </w:p>
    <w:p w14:paraId="45A92996" w14:textId="01879976" w:rsidR="00D5029B" w:rsidRDefault="00D7218B" w:rsidP="00D5029B">
      <w:pPr>
        <w:pStyle w:val="ListParagraph"/>
        <w:numPr>
          <w:ilvl w:val="0"/>
          <w:numId w:val="10"/>
        </w:numPr>
        <w:spacing w:line="300" w:lineRule="atLeast"/>
        <w:ind w:firstLine="360"/>
        <w:jc w:val="both"/>
        <w:rPr>
          <w:rFonts w:eastAsia="Times New Roman" w:cs="Segoe UI"/>
          <w:kern w:val="0"/>
          <w:sz w:val="22"/>
          <w:szCs w:val="22"/>
          <w14:ligatures w14:val="none"/>
        </w:rPr>
      </w:pPr>
      <w:r w:rsidRPr="00D5029B">
        <w:rPr>
          <w:rFonts w:eastAsia="Times New Roman" w:cs="Segoe UI"/>
          <w:kern w:val="0"/>
          <w:sz w:val="22"/>
          <w:szCs w:val="22"/>
          <w14:ligatures w14:val="none"/>
        </w:rPr>
        <w:t>Certification Undocumented Worker Certification</w:t>
      </w:r>
    </w:p>
    <w:p w14:paraId="74FF5E9E" w14:textId="26676BE6" w:rsidR="00A53741" w:rsidRPr="00FC5783" w:rsidRDefault="00FC5783" w:rsidP="00A53741">
      <w:pPr>
        <w:pStyle w:val="ListParagraph"/>
        <w:numPr>
          <w:ilvl w:val="0"/>
          <w:numId w:val="10"/>
        </w:numPr>
        <w:spacing w:line="300" w:lineRule="atLeast"/>
        <w:ind w:firstLine="360"/>
        <w:jc w:val="both"/>
        <w:rPr>
          <w:rFonts w:eastAsia="Times New Roman" w:cs="Segoe UI"/>
          <w:kern w:val="0"/>
          <w:sz w:val="22"/>
          <w:szCs w:val="22"/>
          <w14:ligatures w14:val="none"/>
        </w:rPr>
      </w:pPr>
      <w:r w:rsidRPr="00FC5783">
        <w:rPr>
          <w:rFonts w:eastAsia="Times New Roman" w:cs="Segoe UI"/>
          <w:kern w:val="0"/>
          <w:sz w:val="22"/>
          <w:szCs w:val="22"/>
          <w14:ligatures w14:val="none"/>
        </w:rPr>
        <w:t>References</w:t>
      </w:r>
    </w:p>
    <w:p w14:paraId="4676343A" w14:textId="6CD2F5DE" w:rsidR="00D5029B" w:rsidRPr="00D14F35" w:rsidRDefault="00D7218B" w:rsidP="00D14F35">
      <w:pPr>
        <w:pStyle w:val="ListParagraph"/>
        <w:numPr>
          <w:ilvl w:val="0"/>
          <w:numId w:val="10"/>
        </w:numPr>
        <w:spacing w:line="300" w:lineRule="atLeast"/>
        <w:ind w:left="1080"/>
        <w:jc w:val="both"/>
        <w:rPr>
          <w:rFonts w:eastAsia="Times New Roman" w:cs="Segoe UI"/>
          <w:kern w:val="0"/>
          <w:sz w:val="22"/>
          <w:szCs w:val="22"/>
          <w14:ligatures w14:val="none"/>
        </w:rPr>
      </w:pPr>
      <w:r w:rsidRPr="00A53741">
        <w:rPr>
          <w:rFonts w:eastAsia="Times New Roman" w:cs="Segoe UI"/>
          <w:kern w:val="0"/>
          <w:sz w:val="22"/>
          <w:szCs w:val="22"/>
          <w14:ligatures w14:val="none"/>
        </w:rPr>
        <w:t>Resumes, W</w:t>
      </w:r>
      <w:r w:rsidRPr="00A53741">
        <w:rPr>
          <w:rFonts w:ascii="Cambria Math" w:eastAsia="Times New Roman" w:hAnsi="Cambria Math" w:cs="Cambria Math"/>
          <w:kern w:val="0"/>
          <w:sz w:val="22"/>
          <w:szCs w:val="22"/>
          <w14:ligatures w14:val="none"/>
        </w:rPr>
        <w:t>‐</w:t>
      </w:r>
      <w:r w:rsidRPr="00A53741">
        <w:rPr>
          <w:rFonts w:eastAsia="Times New Roman" w:cs="Segoe UI"/>
          <w:kern w:val="0"/>
          <w:sz w:val="22"/>
          <w:szCs w:val="22"/>
          <w14:ligatures w14:val="none"/>
        </w:rPr>
        <w:t xml:space="preserve">9, and </w:t>
      </w:r>
      <w:r w:rsidR="00490258">
        <w:rPr>
          <w:rFonts w:eastAsia="Times New Roman" w:cs="Segoe UI"/>
          <w:kern w:val="0"/>
          <w:sz w:val="22"/>
          <w:szCs w:val="22"/>
          <w14:ligatures w14:val="none"/>
        </w:rPr>
        <w:t xml:space="preserve">VetHUB </w:t>
      </w:r>
      <w:r w:rsidRPr="00A53741">
        <w:rPr>
          <w:rFonts w:eastAsia="Times New Roman" w:cs="Segoe UI"/>
          <w:kern w:val="0"/>
          <w:sz w:val="22"/>
          <w:szCs w:val="22"/>
          <w14:ligatures w14:val="none"/>
        </w:rPr>
        <w:t>Certification, if applicable</w:t>
      </w:r>
      <w:r w:rsidR="00490258">
        <w:rPr>
          <w:rFonts w:eastAsia="Times New Roman" w:cs="Segoe UI"/>
          <w:kern w:val="0"/>
          <w:sz w:val="22"/>
          <w:szCs w:val="22"/>
          <w14:ligatures w14:val="none"/>
        </w:rPr>
        <w:t>.</w:t>
      </w:r>
      <w:r w:rsidRPr="00A53741">
        <w:rPr>
          <w:rFonts w:eastAsia="Times New Roman" w:cs="Segoe UI"/>
          <w:kern w:val="0"/>
          <w:sz w:val="22"/>
          <w:szCs w:val="22"/>
          <w14:ligatures w14:val="none"/>
        </w:rPr>
        <w:t xml:space="preserve"> (other materials requested or referred to in the narrative should be labeled and included here, e.g. licenses)</w:t>
      </w:r>
    </w:p>
    <w:p w14:paraId="3E8F75B1" w14:textId="1C641494" w:rsidR="00D7218B" w:rsidRPr="00D5029B" w:rsidRDefault="00D7218B" w:rsidP="00A53741">
      <w:pPr>
        <w:pStyle w:val="ListParagraph"/>
        <w:numPr>
          <w:ilvl w:val="0"/>
          <w:numId w:val="10"/>
        </w:numPr>
        <w:spacing w:line="300" w:lineRule="atLeast"/>
        <w:ind w:left="1080"/>
        <w:jc w:val="both"/>
        <w:rPr>
          <w:rFonts w:eastAsia="Times New Roman" w:cs="Segoe UI"/>
          <w:kern w:val="0"/>
          <w:sz w:val="22"/>
          <w:szCs w:val="22"/>
          <w14:ligatures w14:val="none"/>
        </w:rPr>
      </w:pPr>
      <w:r w:rsidRPr="00D5029B">
        <w:rPr>
          <w:rFonts w:eastAsia="Times New Roman" w:cs="Segoe UI"/>
          <w:kern w:val="0"/>
          <w:sz w:val="22"/>
          <w:szCs w:val="22"/>
          <w14:ligatures w14:val="none"/>
        </w:rPr>
        <w:t xml:space="preserve">List of number of employer plans and current companies that may submit quotes (for our group). </w:t>
      </w:r>
    </w:p>
    <w:p w14:paraId="2C9822A4" w14:textId="2D618207" w:rsidR="00D7218B" w:rsidRPr="00FF7CD3" w:rsidRDefault="00D7218B" w:rsidP="005004B4">
      <w:pPr>
        <w:spacing w:after="0" w:line="300" w:lineRule="atLeast"/>
        <w:jc w:val="both"/>
        <w:rPr>
          <w:rFonts w:eastAsia="Times New Roman" w:cs="Segoe UI"/>
          <w:b/>
          <w:bCs/>
          <w:kern w:val="0"/>
          <w:sz w:val="22"/>
          <w:szCs w:val="22"/>
          <w14:ligatures w14:val="none"/>
        </w:rPr>
      </w:pPr>
      <w:r w:rsidRPr="00FF7CD3">
        <w:rPr>
          <w:rFonts w:eastAsia="Times New Roman" w:cs="Segoe UI"/>
          <w:b/>
          <w:bCs/>
          <w:kern w:val="0"/>
          <w:sz w:val="22"/>
          <w:szCs w:val="22"/>
          <w14:ligatures w14:val="none"/>
        </w:rPr>
        <w:t>5.</w:t>
      </w:r>
      <w:r w:rsidR="00025FAB">
        <w:rPr>
          <w:rFonts w:eastAsia="Times New Roman" w:cs="Segoe UI"/>
          <w:b/>
          <w:bCs/>
          <w:kern w:val="0"/>
          <w:sz w:val="22"/>
          <w:szCs w:val="22"/>
          <w14:ligatures w14:val="none"/>
        </w:rPr>
        <w:t>6</w:t>
      </w:r>
      <w:r w:rsidRPr="00FF7CD3">
        <w:rPr>
          <w:rFonts w:eastAsia="Times New Roman" w:cs="Segoe UI"/>
          <w:b/>
          <w:bCs/>
          <w:kern w:val="0"/>
          <w:sz w:val="22"/>
          <w:szCs w:val="22"/>
          <w14:ligatures w14:val="none"/>
        </w:rPr>
        <w:t xml:space="preserve"> COVER SHEET</w:t>
      </w:r>
    </w:p>
    <w:p w14:paraId="68BD3056" w14:textId="77777777" w:rsidR="00D7218B" w:rsidRDefault="00D7218B" w:rsidP="00D7218B">
      <w:pPr>
        <w:spacing w:line="300" w:lineRule="atLeast"/>
        <w:jc w:val="both"/>
        <w:rPr>
          <w:rFonts w:eastAsia="Times New Roman" w:cs="Segoe UI"/>
          <w:kern w:val="0"/>
          <w:sz w:val="22"/>
          <w:szCs w:val="22"/>
          <w14:ligatures w14:val="none"/>
        </w:rPr>
      </w:pPr>
      <w:r w:rsidRPr="00D7218B">
        <w:rPr>
          <w:rFonts w:eastAsia="Times New Roman" w:cs="Segoe UI"/>
          <w:kern w:val="0"/>
          <w:sz w:val="22"/>
          <w:szCs w:val="22"/>
          <w14:ligatures w14:val="none"/>
        </w:rPr>
        <w:t>Each response must be accompanied by a complete response Cover Sheet. Respondents must designate a contact person responsible for all communications concerning the response and notification of award. Respondents must also designate a person with documented signatory authority and for contract negotiations.</w:t>
      </w:r>
    </w:p>
    <w:p w14:paraId="02612E4D" w14:textId="1762D47D" w:rsidR="00FF7CD3" w:rsidRPr="00FF7CD3" w:rsidRDefault="00D7218B" w:rsidP="005004B4">
      <w:pPr>
        <w:spacing w:after="0" w:line="300" w:lineRule="atLeast"/>
        <w:jc w:val="both"/>
        <w:rPr>
          <w:rFonts w:eastAsia="Times New Roman" w:cs="Segoe UI"/>
          <w:b/>
          <w:bCs/>
          <w:kern w:val="0"/>
          <w:sz w:val="22"/>
          <w:szCs w:val="22"/>
          <w14:ligatures w14:val="none"/>
        </w:rPr>
      </w:pPr>
      <w:r w:rsidRPr="00FF7CD3">
        <w:rPr>
          <w:rFonts w:eastAsia="Times New Roman" w:cs="Segoe UI"/>
          <w:b/>
          <w:bCs/>
          <w:kern w:val="0"/>
          <w:sz w:val="22"/>
          <w:szCs w:val="22"/>
          <w14:ligatures w14:val="none"/>
        </w:rPr>
        <w:t>5.</w:t>
      </w:r>
      <w:r w:rsidR="00025FAB">
        <w:rPr>
          <w:rFonts w:eastAsia="Times New Roman" w:cs="Segoe UI"/>
          <w:b/>
          <w:bCs/>
          <w:kern w:val="0"/>
          <w:sz w:val="22"/>
          <w:szCs w:val="22"/>
          <w14:ligatures w14:val="none"/>
        </w:rPr>
        <w:t>7</w:t>
      </w:r>
      <w:r w:rsidRPr="00FF7CD3">
        <w:rPr>
          <w:rFonts w:eastAsia="Times New Roman" w:cs="Segoe UI"/>
          <w:b/>
          <w:bCs/>
          <w:kern w:val="0"/>
          <w:sz w:val="22"/>
          <w:szCs w:val="22"/>
          <w14:ligatures w14:val="none"/>
        </w:rPr>
        <w:t xml:space="preserve"> RESPONSE VALIDITY PERIOD</w:t>
      </w:r>
    </w:p>
    <w:p w14:paraId="5097AD9D" w14:textId="4220D347" w:rsidR="00D7218B" w:rsidRDefault="00D7218B" w:rsidP="00D7218B">
      <w:pPr>
        <w:spacing w:line="300" w:lineRule="atLeast"/>
        <w:jc w:val="both"/>
        <w:rPr>
          <w:rFonts w:eastAsia="Times New Roman" w:cs="Segoe UI"/>
          <w:kern w:val="0"/>
          <w:sz w:val="22"/>
          <w:szCs w:val="22"/>
          <w14:ligatures w14:val="none"/>
        </w:rPr>
      </w:pPr>
      <w:commentRangeStart w:id="9"/>
      <w:commentRangeStart w:id="10"/>
      <w:r w:rsidRPr="00D7218B">
        <w:rPr>
          <w:rFonts w:eastAsia="Times New Roman" w:cs="Segoe UI"/>
          <w:kern w:val="0"/>
          <w:sz w:val="22"/>
          <w:szCs w:val="22"/>
          <w14:ligatures w14:val="none"/>
        </w:rPr>
        <w:t>Each response will remain valid for SERCO’s acceptance for a minimum of ninety (90) days after the submittal deadline, to allow for evaluation, selection and Board action, if applicable.</w:t>
      </w:r>
      <w:commentRangeEnd w:id="9"/>
      <w:r>
        <w:rPr>
          <w:rStyle w:val="CommentReference"/>
          <w:rFonts w:eastAsia="Times New Roman" w:cs="Segoe UI"/>
          <w:kern w:val="0"/>
          <w:sz w:val="22"/>
          <w:szCs w:val="22"/>
          <w14:ligatures w14:val="none"/>
        </w:rPr>
        <w:commentReference w:id="9"/>
      </w:r>
      <w:commentRangeEnd w:id="10"/>
      <w:r w:rsidR="00C52E8D">
        <w:rPr>
          <w:rStyle w:val="CommentReference"/>
          <w:rFonts w:eastAsia="Times New Roman" w:cs="Segoe UI"/>
          <w:kern w:val="0"/>
          <w:sz w:val="22"/>
          <w:szCs w:val="22"/>
          <w14:ligatures w14:val="none"/>
        </w:rPr>
        <w:commentReference w:id="10"/>
      </w:r>
      <w:r w:rsidR="00171C16">
        <w:rPr>
          <w:rFonts w:eastAsia="Times New Roman" w:cs="Segoe UI"/>
          <w:kern w:val="0"/>
          <w:sz w:val="22"/>
          <w:szCs w:val="22"/>
          <w14:ligatures w14:val="none"/>
        </w:rPr>
        <w:t xml:space="preserve"> This </w:t>
      </w:r>
      <w:r w:rsidR="00326F33">
        <w:rPr>
          <w:rFonts w:eastAsia="Times New Roman" w:cs="Segoe UI"/>
          <w:kern w:val="0"/>
          <w:sz w:val="22"/>
          <w:szCs w:val="22"/>
          <w14:ligatures w14:val="none"/>
        </w:rPr>
        <w:t xml:space="preserve">period may be extended, at SERCO’s discretion, if </w:t>
      </w:r>
      <w:r w:rsidR="009F1F80">
        <w:rPr>
          <w:rFonts w:eastAsia="Times New Roman" w:cs="Segoe UI"/>
          <w:kern w:val="0"/>
          <w:sz w:val="22"/>
          <w:szCs w:val="22"/>
          <w14:ligatures w14:val="none"/>
        </w:rPr>
        <w:t>additional time is required.</w:t>
      </w:r>
    </w:p>
    <w:p w14:paraId="086D1883" w14:textId="22125D39" w:rsidR="0093073F" w:rsidRPr="0093073F" w:rsidRDefault="0093073F" w:rsidP="005004B4">
      <w:pPr>
        <w:spacing w:after="0" w:line="300" w:lineRule="atLeast"/>
        <w:jc w:val="both"/>
        <w:rPr>
          <w:rFonts w:eastAsia="Times New Roman" w:cs="Segoe UI"/>
          <w:b/>
          <w:bCs/>
          <w:kern w:val="0"/>
          <w:sz w:val="22"/>
          <w:szCs w:val="22"/>
          <w14:ligatures w14:val="none"/>
        </w:rPr>
      </w:pPr>
      <w:r w:rsidRPr="0093073F">
        <w:rPr>
          <w:rFonts w:eastAsia="Times New Roman" w:cs="Segoe UI"/>
          <w:b/>
          <w:bCs/>
          <w:kern w:val="0"/>
          <w:sz w:val="22"/>
          <w:szCs w:val="22"/>
          <w14:ligatures w14:val="none"/>
        </w:rPr>
        <w:lastRenderedPageBreak/>
        <w:t>5.</w:t>
      </w:r>
      <w:r w:rsidR="00025FAB">
        <w:rPr>
          <w:rFonts w:eastAsia="Times New Roman" w:cs="Segoe UI"/>
          <w:b/>
          <w:bCs/>
          <w:kern w:val="0"/>
          <w:sz w:val="22"/>
          <w:szCs w:val="22"/>
          <w14:ligatures w14:val="none"/>
        </w:rPr>
        <w:t>8</w:t>
      </w:r>
      <w:r w:rsidRPr="0093073F">
        <w:rPr>
          <w:rFonts w:eastAsia="Times New Roman" w:cs="Segoe UI"/>
          <w:b/>
          <w:bCs/>
          <w:kern w:val="0"/>
          <w:sz w:val="22"/>
          <w:szCs w:val="22"/>
          <w14:ligatures w14:val="none"/>
        </w:rPr>
        <w:t xml:space="preserve"> RESPONSE NARRATIVE</w:t>
      </w:r>
    </w:p>
    <w:p w14:paraId="6510C182" w14:textId="3D9F7DD3" w:rsidR="0093073F" w:rsidRPr="0093073F" w:rsidRDefault="0093073F" w:rsidP="0093073F">
      <w:pPr>
        <w:spacing w:line="300" w:lineRule="atLeast"/>
        <w:ind w:firstLine="360"/>
        <w:jc w:val="both"/>
        <w:rPr>
          <w:rFonts w:eastAsia="Times New Roman" w:cs="Segoe UI"/>
          <w:b/>
          <w:bCs/>
          <w:kern w:val="0"/>
          <w:sz w:val="22"/>
          <w:szCs w:val="22"/>
          <w14:ligatures w14:val="none"/>
        </w:rPr>
      </w:pPr>
      <w:r w:rsidRPr="0093073F">
        <w:rPr>
          <w:rFonts w:eastAsia="Times New Roman" w:cs="Segoe UI"/>
          <w:b/>
          <w:bCs/>
          <w:kern w:val="0"/>
          <w:sz w:val="22"/>
          <w:szCs w:val="22"/>
          <w14:ligatures w14:val="none"/>
        </w:rPr>
        <w:t xml:space="preserve">PART </w:t>
      </w:r>
      <w:r>
        <w:rPr>
          <w:rFonts w:eastAsia="Times New Roman" w:cs="Segoe UI"/>
          <w:b/>
          <w:bCs/>
          <w:kern w:val="0"/>
          <w:sz w:val="22"/>
          <w:szCs w:val="22"/>
          <w14:ligatures w14:val="none"/>
        </w:rPr>
        <w:t xml:space="preserve">A </w:t>
      </w:r>
      <w:r w:rsidRPr="0093073F">
        <w:rPr>
          <w:rFonts w:eastAsia="Times New Roman" w:cs="Segoe UI"/>
          <w:b/>
          <w:bCs/>
          <w:kern w:val="0"/>
          <w:sz w:val="22"/>
          <w:szCs w:val="22"/>
          <w14:ligatures w14:val="none"/>
        </w:rPr>
        <w:t>– STATEMENT OF QUALIFICATIONS</w:t>
      </w:r>
    </w:p>
    <w:p w14:paraId="0B6E8F51" w14:textId="77777777" w:rsidR="0093073F" w:rsidRDefault="0093073F" w:rsidP="0093073F">
      <w:pPr>
        <w:spacing w:line="300" w:lineRule="atLeast"/>
        <w:ind w:left="360"/>
        <w:jc w:val="both"/>
        <w:rPr>
          <w:rFonts w:eastAsia="Times New Roman" w:cs="Segoe UI"/>
          <w:kern w:val="0"/>
          <w:sz w:val="22"/>
          <w:szCs w:val="22"/>
          <w14:ligatures w14:val="none"/>
        </w:rPr>
      </w:pPr>
      <w:r w:rsidRPr="0093073F">
        <w:rPr>
          <w:rFonts w:eastAsia="Times New Roman" w:cs="Segoe UI"/>
          <w:kern w:val="0"/>
          <w:sz w:val="22"/>
          <w:szCs w:val="22"/>
          <w14:ligatures w14:val="none"/>
        </w:rPr>
        <w:t>Present a statement of qualification that describes knowledge, experience and expertise, professional judgment and capacity to perform the services and activities requested under this RFQ.</w:t>
      </w:r>
    </w:p>
    <w:p w14:paraId="42379E3F" w14:textId="77777777" w:rsidR="0093073F" w:rsidRPr="0093073F" w:rsidRDefault="0093073F" w:rsidP="0093073F">
      <w:pPr>
        <w:spacing w:line="300" w:lineRule="atLeast"/>
        <w:ind w:left="360"/>
        <w:jc w:val="both"/>
        <w:rPr>
          <w:rFonts w:eastAsia="Times New Roman" w:cs="Segoe UI"/>
          <w:b/>
          <w:bCs/>
          <w:kern w:val="0"/>
          <w:sz w:val="22"/>
          <w:szCs w:val="22"/>
          <w:u w:val="thick"/>
          <w14:ligatures w14:val="none"/>
        </w:rPr>
      </w:pPr>
      <w:r w:rsidRPr="0093073F">
        <w:rPr>
          <w:rFonts w:eastAsia="Times New Roman" w:cs="Segoe UI"/>
          <w:b/>
          <w:bCs/>
          <w:kern w:val="0"/>
          <w:sz w:val="22"/>
          <w:szCs w:val="22"/>
          <w:u w:val="thick"/>
          <w14:ligatures w14:val="none"/>
        </w:rPr>
        <w:t>Proposer’s Profile</w:t>
      </w:r>
    </w:p>
    <w:p w14:paraId="5B214443" w14:textId="77777777" w:rsidR="00E8749C" w:rsidRDefault="0093073F" w:rsidP="0093073F">
      <w:pPr>
        <w:spacing w:line="300" w:lineRule="atLeast"/>
        <w:ind w:left="360"/>
        <w:jc w:val="both"/>
        <w:rPr>
          <w:rFonts w:eastAsia="Times New Roman" w:cs="Segoe UI"/>
          <w:kern w:val="0"/>
          <w:sz w:val="22"/>
          <w:szCs w:val="22"/>
          <w14:ligatures w14:val="none"/>
        </w:rPr>
      </w:pPr>
      <w:r w:rsidRPr="0093073F">
        <w:rPr>
          <w:rFonts w:eastAsia="Times New Roman" w:cs="Segoe UI"/>
          <w:kern w:val="0"/>
          <w:sz w:val="22"/>
          <w:szCs w:val="22"/>
          <w14:ligatures w14:val="none"/>
        </w:rPr>
        <w:t>Provide a clear description of each of the following: Organizational type, size, and whether local, regional, or national in scope of operations. Location of business headquarters, location of office that would provide services to SERCO and the number of professional staff at that office or any office, which would provide services. Range of services performed by the office e.g., types of services.</w:t>
      </w:r>
    </w:p>
    <w:p w14:paraId="166C00F6" w14:textId="6AE7D69D" w:rsidR="0093073F" w:rsidRDefault="0093073F" w:rsidP="0093073F">
      <w:pPr>
        <w:spacing w:line="300" w:lineRule="atLeast"/>
        <w:ind w:left="360"/>
        <w:jc w:val="both"/>
        <w:rPr>
          <w:rFonts w:eastAsia="Times New Roman" w:cs="Segoe UI"/>
          <w:kern w:val="0"/>
          <w:sz w:val="22"/>
          <w:szCs w:val="22"/>
          <w14:ligatures w14:val="none"/>
        </w:rPr>
      </w:pPr>
      <w:r w:rsidRPr="0093073F">
        <w:rPr>
          <w:rFonts w:eastAsia="Times New Roman" w:cs="Segoe UI"/>
          <w:kern w:val="0"/>
          <w:sz w:val="22"/>
          <w:szCs w:val="22"/>
          <w14:ligatures w14:val="none"/>
        </w:rPr>
        <w:t>In the event you do not sell all lines, list any other partners or vendors that might be included along with similar information as requested.</w:t>
      </w:r>
    </w:p>
    <w:p w14:paraId="1D9BF3F2" w14:textId="77777777" w:rsidR="0093073F" w:rsidRPr="0093073F" w:rsidRDefault="0093073F" w:rsidP="0093073F">
      <w:pPr>
        <w:spacing w:line="300" w:lineRule="atLeast"/>
        <w:ind w:left="360"/>
        <w:jc w:val="both"/>
        <w:rPr>
          <w:rFonts w:eastAsia="Times New Roman" w:cs="Segoe UI"/>
          <w:b/>
          <w:bCs/>
          <w:kern w:val="0"/>
          <w:sz w:val="22"/>
          <w:szCs w:val="22"/>
          <w:u w:val="thick"/>
          <w14:ligatures w14:val="none"/>
        </w:rPr>
      </w:pPr>
      <w:r w:rsidRPr="0093073F">
        <w:rPr>
          <w:rFonts w:eastAsia="Times New Roman" w:cs="Segoe UI"/>
          <w:b/>
          <w:bCs/>
          <w:kern w:val="0"/>
          <w:sz w:val="22"/>
          <w:szCs w:val="22"/>
          <w:u w:val="thick"/>
          <w14:ligatures w14:val="none"/>
        </w:rPr>
        <w:t>Proposer’s Qualifications</w:t>
      </w:r>
    </w:p>
    <w:p w14:paraId="3ADEFEF0" w14:textId="563706FF" w:rsidR="00E8749C" w:rsidRDefault="0093073F" w:rsidP="0093073F">
      <w:pPr>
        <w:spacing w:line="300" w:lineRule="atLeast"/>
        <w:ind w:left="360"/>
        <w:jc w:val="both"/>
        <w:rPr>
          <w:rFonts w:eastAsia="Times New Roman" w:cs="Segoe UI"/>
          <w:kern w:val="0"/>
          <w:sz w:val="22"/>
          <w:szCs w:val="22"/>
          <w14:ligatures w14:val="none"/>
        </w:rPr>
      </w:pPr>
      <w:r w:rsidRPr="0093073F">
        <w:rPr>
          <w:rFonts w:eastAsia="Times New Roman" w:cs="Segoe UI"/>
          <w:kern w:val="0"/>
          <w:sz w:val="22"/>
          <w:szCs w:val="22"/>
          <w14:ligatures w14:val="none"/>
        </w:rPr>
        <w:t xml:space="preserve">Identify the </w:t>
      </w:r>
      <w:r w:rsidR="006C257F" w:rsidRPr="0093073F">
        <w:rPr>
          <w:rFonts w:eastAsia="Times New Roman" w:cs="Segoe UI"/>
          <w:kern w:val="0"/>
          <w:sz w:val="22"/>
          <w:szCs w:val="22"/>
          <w14:ligatures w14:val="none"/>
        </w:rPr>
        <w:t>responsible</w:t>
      </w:r>
      <w:r w:rsidRPr="0093073F">
        <w:rPr>
          <w:rFonts w:eastAsia="Times New Roman" w:cs="Segoe UI"/>
          <w:kern w:val="0"/>
          <w:sz w:val="22"/>
          <w:szCs w:val="22"/>
          <w14:ligatures w14:val="none"/>
        </w:rPr>
        <w:t xml:space="preserve"> </w:t>
      </w:r>
      <w:r w:rsidR="004A7895">
        <w:rPr>
          <w:rFonts w:eastAsia="Times New Roman" w:cs="Segoe UI"/>
          <w:kern w:val="0"/>
          <w:sz w:val="22"/>
          <w:szCs w:val="22"/>
          <w14:ligatures w14:val="none"/>
        </w:rPr>
        <w:t xml:space="preserve">individual(s) </w:t>
      </w:r>
      <w:r w:rsidRPr="0093073F">
        <w:rPr>
          <w:rFonts w:eastAsia="Times New Roman" w:cs="Segoe UI"/>
          <w:kern w:val="0"/>
          <w:sz w:val="22"/>
          <w:szCs w:val="22"/>
          <w14:ligatures w14:val="none"/>
        </w:rPr>
        <w:t xml:space="preserve">from your firm that will be assuming the lead role(s) in this contract. If other individuals from your firm will be involved in this contract, submit resumes for each individual (including for lead person), and specific experience should be indicated as well as their respective credentials. Additionally, for the person assuming the lead role in this contract, please indicate their current responsibilities and how many </w:t>
      </w:r>
      <w:r w:rsidR="00E8749C" w:rsidRPr="0093073F">
        <w:rPr>
          <w:rFonts w:eastAsia="Times New Roman" w:cs="Segoe UI"/>
          <w:kern w:val="0"/>
          <w:sz w:val="22"/>
          <w:szCs w:val="22"/>
          <w14:ligatures w14:val="none"/>
        </w:rPr>
        <w:t>accounts</w:t>
      </w:r>
      <w:r w:rsidRPr="0093073F">
        <w:rPr>
          <w:rFonts w:eastAsia="Times New Roman" w:cs="Segoe UI"/>
          <w:kern w:val="0"/>
          <w:sz w:val="22"/>
          <w:szCs w:val="22"/>
          <w14:ligatures w14:val="none"/>
        </w:rPr>
        <w:t xml:space="preserve"> he/she handles.</w:t>
      </w:r>
    </w:p>
    <w:p w14:paraId="618DDE24" w14:textId="77777777" w:rsidR="00E8749C" w:rsidRDefault="0093073F" w:rsidP="00E8749C">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List the experience that key personnel have in this profession and experience in the type of work that the RFQ entails. Additionally, list the number of agents in the firm that can write policies and support staff.</w:t>
      </w:r>
    </w:p>
    <w:p w14:paraId="0F5E8BC8" w14:textId="77777777" w:rsidR="00E8749C" w:rsidRDefault="0093073F" w:rsidP="00E8749C">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Provide a listing of number of employer plans that your company is writing and number of employees and current companies that you can request quotes for our group.</w:t>
      </w:r>
    </w:p>
    <w:p w14:paraId="462E0F1A" w14:textId="229821EF" w:rsidR="00E8749C" w:rsidRPr="00F04D9C" w:rsidRDefault="00E8749C" w:rsidP="003F49B3">
      <w:pPr>
        <w:spacing w:line="300" w:lineRule="atLeast"/>
        <w:ind w:left="360"/>
        <w:jc w:val="both"/>
        <w:rPr>
          <w:rFonts w:eastAsia="Times New Roman" w:cs="Segoe UI"/>
          <w:kern w:val="0"/>
          <w:sz w:val="22"/>
          <w:szCs w:val="22"/>
          <w14:ligatures w14:val="none"/>
        </w:rPr>
      </w:pPr>
      <w:r w:rsidRPr="00E8749C">
        <w:rPr>
          <w:rFonts w:eastAsia="Times New Roman" w:cs="Segoe UI"/>
          <w:kern w:val="0"/>
          <w:sz w:val="22"/>
          <w:szCs w:val="22"/>
          <w14:ligatures w14:val="none"/>
        </w:rPr>
        <w:t>In the order specified below, please provide a written response to each of the following questions. (Note: points will be deducted for questions not answered.)</w:t>
      </w:r>
    </w:p>
    <w:p w14:paraId="680E2628" w14:textId="19A7672E" w:rsidR="00E8749C" w:rsidRPr="00E8749C" w:rsidRDefault="00E8749C" w:rsidP="00E8749C">
      <w:pPr>
        <w:spacing w:line="300" w:lineRule="atLeast"/>
        <w:ind w:left="360"/>
        <w:jc w:val="both"/>
        <w:rPr>
          <w:rFonts w:eastAsia="Times New Roman" w:cs="Segoe UI"/>
          <w:b/>
          <w:bCs/>
          <w:kern w:val="0"/>
          <w:sz w:val="22"/>
          <w:szCs w:val="22"/>
          <w:u w:val="thick"/>
          <w14:ligatures w14:val="none"/>
        </w:rPr>
      </w:pPr>
      <w:r w:rsidRPr="00E8749C">
        <w:rPr>
          <w:rFonts w:eastAsia="Times New Roman" w:cs="Segoe UI"/>
          <w:b/>
          <w:bCs/>
          <w:kern w:val="0"/>
          <w:sz w:val="22"/>
          <w:szCs w:val="22"/>
          <w:u w:val="thick"/>
          <w14:ligatures w14:val="none"/>
        </w:rPr>
        <w:t>General Information</w:t>
      </w:r>
    </w:p>
    <w:p w14:paraId="4D11A847" w14:textId="29DF167B" w:rsidR="00E874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 xml:space="preserve">Describe the specific services and line of products your firm proposes to provide to meet the requirements of the RFQ. Additionally, provide information on any ancillary services which employees may have access to such </w:t>
      </w:r>
      <w:r w:rsidR="009B7C40" w:rsidRPr="00E8749C">
        <w:rPr>
          <w:rFonts w:eastAsia="Times New Roman" w:cs="Segoe UI"/>
          <w:kern w:val="0"/>
          <w:sz w:val="22"/>
          <w:szCs w:val="22"/>
          <w14:ligatures w14:val="none"/>
        </w:rPr>
        <w:t>as</w:t>
      </w:r>
      <w:r w:rsidRPr="00E8749C">
        <w:rPr>
          <w:rFonts w:eastAsia="Times New Roman" w:cs="Segoe UI"/>
          <w:kern w:val="0"/>
          <w:sz w:val="22"/>
          <w:szCs w:val="22"/>
          <w14:ligatures w14:val="none"/>
        </w:rPr>
        <w:t xml:space="preserve"> a flex</w:t>
      </w:r>
      <w:r w:rsidRPr="00E8749C">
        <w:rPr>
          <w:rFonts w:ascii="Cambria Math" w:eastAsia="Times New Roman" w:hAnsi="Cambria Math" w:cs="Cambria Math"/>
          <w:kern w:val="0"/>
          <w:sz w:val="22"/>
          <w:szCs w:val="22"/>
          <w14:ligatures w14:val="none"/>
        </w:rPr>
        <w:t>‐</w:t>
      </w:r>
      <w:r w:rsidRPr="00E8749C">
        <w:rPr>
          <w:rFonts w:eastAsia="Times New Roman" w:cs="Segoe UI"/>
          <w:kern w:val="0"/>
          <w:sz w:val="22"/>
          <w:szCs w:val="22"/>
          <w14:ligatures w14:val="none"/>
        </w:rPr>
        <w:t>spending card, etc. (Note: The specific services should address and demonstrate your understanding of the type of services requested.).</w:t>
      </w:r>
    </w:p>
    <w:p w14:paraId="05B17974" w14:textId="4055F7D8" w:rsidR="00E874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 xml:space="preserve">Describe your expertise or involvement in the insurance/employee benefit industry and experience in providing </w:t>
      </w:r>
      <w:r w:rsidR="004D332F">
        <w:rPr>
          <w:rFonts w:eastAsia="Times New Roman" w:cs="Segoe UI"/>
          <w:kern w:val="0"/>
          <w:sz w:val="22"/>
          <w:szCs w:val="22"/>
          <w14:ligatures w14:val="none"/>
        </w:rPr>
        <w:t>A</w:t>
      </w:r>
      <w:r w:rsidRPr="00E8749C">
        <w:rPr>
          <w:rFonts w:eastAsia="Times New Roman" w:cs="Segoe UI"/>
          <w:kern w:val="0"/>
          <w:sz w:val="22"/>
          <w:szCs w:val="22"/>
          <w14:ligatures w14:val="none"/>
        </w:rPr>
        <w:t xml:space="preserve">gent of </w:t>
      </w:r>
      <w:r w:rsidR="004D332F">
        <w:rPr>
          <w:rFonts w:eastAsia="Times New Roman" w:cs="Segoe UI"/>
          <w:kern w:val="0"/>
          <w:sz w:val="22"/>
          <w:szCs w:val="22"/>
          <w14:ligatures w14:val="none"/>
        </w:rPr>
        <w:t>R</w:t>
      </w:r>
      <w:r w:rsidRPr="00E8749C">
        <w:rPr>
          <w:rFonts w:eastAsia="Times New Roman" w:cs="Segoe UI"/>
          <w:kern w:val="0"/>
          <w:sz w:val="22"/>
          <w:szCs w:val="22"/>
          <w14:ligatures w14:val="none"/>
        </w:rPr>
        <w:t>ecord services similar to those requested.</w:t>
      </w:r>
    </w:p>
    <w:p w14:paraId="0441FDC3" w14:textId="77777777" w:rsidR="00E874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Describe the resources your firm will dedicate to this contract and your ability to perform work in a timely manner. Additionally, briefly describe your action plan and timetable for assuming these responsibilities and for future design.</w:t>
      </w:r>
    </w:p>
    <w:p w14:paraId="49ED40A7" w14:textId="77777777" w:rsidR="00E874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lastRenderedPageBreak/>
        <w:t xml:space="preserve">Describe your firm’s expertise/credentials. Does your firm intend to subcontract any work out to other individuals or firms? If your response is </w:t>
      </w:r>
      <w:r w:rsidRPr="00E8749C">
        <w:rPr>
          <w:rFonts w:eastAsia="Times New Roman" w:cs="Segoe UI"/>
          <w:b/>
          <w:bCs/>
          <w:kern w:val="0"/>
          <w:sz w:val="22"/>
          <w:szCs w:val="22"/>
          <w14:ligatures w14:val="none"/>
        </w:rPr>
        <w:t>YES</w:t>
      </w:r>
      <w:r w:rsidRPr="00E8749C">
        <w:rPr>
          <w:rFonts w:eastAsia="Times New Roman" w:cs="Segoe UI"/>
          <w:kern w:val="0"/>
          <w:sz w:val="22"/>
          <w:szCs w:val="22"/>
          <w14:ligatures w14:val="none"/>
        </w:rPr>
        <w:t xml:space="preserve">, please state what work would be </w:t>
      </w:r>
      <w:r w:rsidR="00E8749C">
        <w:rPr>
          <w:rFonts w:eastAsia="Times New Roman" w:cs="Segoe UI"/>
          <w:kern w:val="0"/>
          <w:sz w:val="22"/>
          <w:szCs w:val="22"/>
          <w14:ligatures w14:val="none"/>
        </w:rPr>
        <w:t>s</w:t>
      </w:r>
      <w:r w:rsidRPr="00E8749C">
        <w:rPr>
          <w:rFonts w:eastAsia="Times New Roman" w:cs="Segoe UI"/>
          <w:kern w:val="0"/>
          <w:sz w:val="22"/>
          <w:szCs w:val="22"/>
          <w14:ligatures w14:val="none"/>
        </w:rPr>
        <w:t>ubcontracted, the reasons for subcontracting, and to whom. Example: Ancillary products such as cancer or accidental insurance.</w:t>
      </w:r>
    </w:p>
    <w:p w14:paraId="4954D182" w14:textId="77777777" w:rsidR="00E874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State how often you would meet with SERCO staff.</w:t>
      </w:r>
    </w:p>
    <w:p w14:paraId="284B0398" w14:textId="77777777" w:rsidR="00E874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Describe any tools you may use to provide or improve SERCO’s benefit coverage.</w:t>
      </w:r>
    </w:p>
    <w:p w14:paraId="21EDAB52" w14:textId="77777777" w:rsidR="00F04D9C" w:rsidRDefault="0093073F" w:rsidP="009B7C40">
      <w:pPr>
        <w:pStyle w:val="ListParagraph"/>
        <w:numPr>
          <w:ilvl w:val="0"/>
          <w:numId w:val="11"/>
        </w:numPr>
        <w:spacing w:line="300" w:lineRule="atLeast"/>
        <w:jc w:val="both"/>
        <w:rPr>
          <w:rFonts w:eastAsia="Times New Roman" w:cs="Segoe UI"/>
          <w:kern w:val="0"/>
          <w:sz w:val="22"/>
          <w:szCs w:val="22"/>
          <w14:ligatures w14:val="none"/>
        </w:rPr>
      </w:pPr>
      <w:r w:rsidRPr="00E8749C">
        <w:rPr>
          <w:rFonts w:eastAsia="Times New Roman" w:cs="Segoe UI"/>
          <w:kern w:val="0"/>
          <w:sz w:val="22"/>
          <w:szCs w:val="22"/>
          <w14:ligatures w14:val="none"/>
        </w:rPr>
        <w:t>Briefly describe your service philosophy and how you would respond to customer questions and the average response time.</w:t>
      </w:r>
    </w:p>
    <w:p w14:paraId="25172777" w14:textId="77777777" w:rsidR="00F04D9C" w:rsidRPr="00F04D9C" w:rsidRDefault="0093073F" w:rsidP="00F04D9C">
      <w:pPr>
        <w:spacing w:line="300" w:lineRule="atLeast"/>
        <w:ind w:left="360"/>
        <w:jc w:val="both"/>
        <w:rPr>
          <w:rFonts w:eastAsia="Times New Roman" w:cs="Segoe UI"/>
          <w:b/>
          <w:bCs/>
          <w:kern w:val="0"/>
          <w:sz w:val="22"/>
          <w:szCs w:val="22"/>
          <w:u w:val="thick"/>
          <w14:ligatures w14:val="none"/>
        </w:rPr>
      </w:pPr>
      <w:r w:rsidRPr="00F04D9C">
        <w:rPr>
          <w:rFonts w:eastAsia="Times New Roman" w:cs="Segoe UI"/>
          <w:b/>
          <w:bCs/>
          <w:kern w:val="0"/>
          <w:sz w:val="22"/>
          <w:szCs w:val="22"/>
          <w:u w:val="thick"/>
          <w14:ligatures w14:val="none"/>
        </w:rPr>
        <w:t>Relationships</w:t>
      </w:r>
    </w:p>
    <w:p w14:paraId="58F9712B" w14:textId="77777777" w:rsidR="00F04D9C" w:rsidRDefault="0093073F" w:rsidP="009B7C40">
      <w:pPr>
        <w:pStyle w:val="ListParagraph"/>
        <w:numPr>
          <w:ilvl w:val="0"/>
          <w:numId w:val="13"/>
        </w:numPr>
        <w:spacing w:line="300" w:lineRule="atLeast"/>
        <w:jc w:val="both"/>
        <w:rPr>
          <w:rFonts w:eastAsia="Times New Roman" w:cs="Segoe UI"/>
          <w:kern w:val="0"/>
          <w:sz w:val="22"/>
          <w:szCs w:val="22"/>
          <w14:ligatures w14:val="none"/>
        </w:rPr>
      </w:pPr>
      <w:r w:rsidRPr="00F04D9C">
        <w:rPr>
          <w:rFonts w:eastAsia="Times New Roman" w:cs="Segoe UI"/>
          <w:kern w:val="0"/>
          <w:sz w:val="22"/>
          <w:szCs w:val="22"/>
          <w14:ligatures w14:val="none"/>
        </w:rPr>
        <w:t>Submit a sample plan used for a similar entity for renewal and related materials. Describe the process of renewal and meeting with the employer throughout the year</w:t>
      </w:r>
      <w:r w:rsidR="00F04D9C">
        <w:rPr>
          <w:rFonts w:eastAsia="Times New Roman" w:cs="Segoe UI"/>
          <w:kern w:val="0"/>
          <w:sz w:val="22"/>
          <w:szCs w:val="22"/>
          <w14:ligatures w14:val="none"/>
        </w:rPr>
        <w:t>, including t</w:t>
      </w:r>
      <w:r w:rsidRPr="00F04D9C">
        <w:rPr>
          <w:rFonts w:eastAsia="Times New Roman" w:cs="Segoe UI"/>
          <w:kern w:val="0"/>
          <w:sz w:val="22"/>
          <w:szCs w:val="22"/>
          <w14:ligatures w14:val="none"/>
        </w:rPr>
        <w:t>imeline</w:t>
      </w:r>
      <w:r w:rsidR="00F04D9C">
        <w:rPr>
          <w:rFonts w:eastAsia="Times New Roman" w:cs="Segoe UI"/>
          <w:kern w:val="0"/>
          <w:sz w:val="22"/>
          <w:szCs w:val="22"/>
          <w14:ligatures w14:val="none"/>
        </w:rPr>
        <w:t>s</w:t>
      </w:r>
      <w:r w:rsidRPr="00F04D9C">
        <w:rPr>
          <w:rFonts w:eastAsia="Times New Roman" w:cs="Segoe UI"/>
          <w:kern w:val="0"/>
          <w:sz w:val="22"/>
          <w:szCs w:val="22"/>
          <w14:ligatures w14:val="none"/>
        </w:rPr>
        <w:t>.</w:t>
      </w:r>
    </w:p>
    <w:p w14:paraId="7CA22A5B" w14:textId="77777777" w:rsidR="00F04D9C" w:rsidRDefault="0093073F" w:rsidP="00F04D9C">
      <w:pPr>
        <w:pStyle w:val="ListParagraph"/>
        <w:numPr>
          <w:ilvl w:val="0"/>
          <w:numId w:val="13"/>
        </w:numPr>
        <w:spacing w:line="300" w:lineRule="atLeast"/>
        <w:jc w:val="both"/>
        <w:rPr>
          <w:rFonts w:eastAsia="Times New Roman" w:cs="Segoe UI"/>
          <w:kern w:val="0"/>
          <w:sz w:val="22"/>
          <w:szCs w:val="22"/>
          <w14:ligatures w14:val="none"/>
        </w:rPr>
      </w:pPr>
      <w:r w:rsidRPr="00F04D9C">
        <w:rPr>
          <w:rFonts w:eastAsia="Times New Roman" w:cs="Segoe UI"/>
          <w:kern w:val="0"/>
          <w:sz w:val="22"/>
          <w:szCs w:val="22"/>
          <w14:ligatures w14:val="none"/>
        </w:rPr>
        <w:t>List names of up to five (5) Group Life/Health carriers/PPO Networks with whom you have a current working relationship.</w:t>
      </w:r>
    </w:p>
    <w:p w14:paraId="30282830" w14:textId="77777777" w:rsidR="00F04D9C" w:rsidRDefault="0093073F" w:rsidP="00F04D9C">
      <w:pPr>
        <w:pStyle w:val="ListParagraph"/>
        <w:numPr>
          <w:ilvl w:val="0"/>
          <w:numId w:val="13"/>
        </w:numPr>
        <w:spacing w:line="300" w:lineRule="atLeast"/>
        <w:jc w:val="both"/>
        <w:rPr>
          <w:rFonts w:eastAsia="Times New Roman" w:cs="Segoe UI"/>
          <w:kern w:val="0"/>
          <w:sz w:val="22"/>
          <w:szCs w:val="22"/>
          <w14:ligatures w14:val="none"/>
        </w:rPr>
      </w:pPr>
      <w:r w:rsidRPr="00F04D9C">
        <w:rPr>
          <w:rFonts w:eastAsia="Times New Roman" w:cs="Segoe UI"/>
          <w:kern w:val="0"/>
          <w:sz w:val="22"/>
          <w:szCs w:val="22"/>
          <w14:ligatures w14:val="none"/>
        </w:rPr>
        <w:t>List by grouping the companies your firm can place coverage with and percentage of business with that carrier.</w:t>
      </w:r>
    </w:p>
    <w:p w14:paraId="534137CF" w14:textId="77777777" w:rsidR="00F04D9C" w:rsidRPr="009D453B" w:rsidRDefault="0093073F" w:rsidP="00F04D9C">
      <w:pPr>
        <w:pStyle w:val="ListParagraph"/>
        <w:numPr>
          <w:ilvl w:val="0"/>
          <w:numId w:val="13"/>
        </w:numPr>
        <w:spacing w:line="300" w:lineRule="atLeast"/>
        <w:jc w:val="both"/>
        <w:rPr>
          <w:rFonts w:eastAsia="Times New Roman" w:cs="Segoe UI"/>
          <w:kern w:val="0"/>
          <w:sz w:val="22"/>
          <w:szCs w:val="22"/>
          <w14:ligatures w14:val="none"/>
        </w:rPr>
      </w:pPr>
      <w:commentRangeStart w:id="12"/>
      <w:r w:rsidRPr="009D453B">
        <w:rPr>
          <w:rFonts w:eastAsia="Times New Roman" w:cs="Segoe UI"/>
          <w:kern w:val="0"/>
          <w:sz w:val="22"/>
          <w:szCs w:val="22"/>
          <w14:ligatures w14:val="none"/>
        </w:rPr>
        <w:t>Provide a breakout by carrier of dollar amount of your current group health insurance business.</w:t>
      </w:r>
      <w:commentRangeEnd w:id="12"/>
      <w:r w:rsidR="0052046A" w:rsidRPr="009D453B">
        <w:rPr>
          <w:rStyle w:val="CommentReference"/>
          <w:rFonts w:eastAsia="Times New Roman" w:cs="Segoe UI"/>
          <w:kern w:val="0"/>
          <w:sz w:val="22"/>
          <w:szCs w:val="22"/>
          <w14:ligatures w14:val="none"/>
        </w:rPr>
        <w:commentReference w:id="12"/>
      </w:r>
    </w:p>
    <w:p w14:paraId="101988CF" w14:textId="77777777" w:rsidR="00F04D9C" w:rsidRPr="00F04D9C" w:rsidRDefault="0093073F" w:rsidP="00F04D9C">
      <w:pPr>
        <w:spacing w:line="300" w:lineRule="atLeast"/>
        <w:ind w:left="360"/>
        <w:jc w:val="both"/>
        <w:rPr>
          <w:rFonts w:eastAsia="Times New Roman" w:cs="Segoe UI"/>
          <w:b/>
          <w:bCs/>
          <w:kern w:val="0"/>
          <w:sz w:val="22"/>
          <w:szCs w:val="22"/>
          <w:u w:val="thick"/>
          <w14:ligatures w14:val="none"/>
        </w:rPr>
      </w:pPr>
      <w:r w:rsidRPr="00F04D9C">
        <w:rPr>
          <w:rFonts w:eastAsia="Times New Roman" w:cs="Segoe UI"/>
          <w:b/>
          <w:bCs/>
          <w:kern w:val="0"/>
          <w:sz w:val="22"/>
          <w:szCs w:val="22"/>
          <w:u w:val="thick"/>
          <w14:ligatures w14:val="none"/>
        </w:rPr>
        <w:t>Change of Carriers</w:t>
      </w:r>
    </w:p>
    <w:p w14:paraId="43DC756C" w14:textId="77777777" w:rsidR="00F04D9C" w:rsidRDefault="0093073F" w:rsidP="00F04D9C">
      <w:pPr>
        <w:spacing w:line="300" w:lineRule="atLeast"/>
        <w:ind w:left="360"/>
        <w:jc w:val="both"/>
        <w:rPr>
          <w:rFonts w:eastAsia="Times New Roman" w:cs="Segoe UI"/>
          <w:kern w:val="0"/>
          <w:sz w:val="22"/>
          <w:szCs w:val="22"/>
          <w14:ligatures w14:val="none"/>
        </w:rPr>
      </w:pPr>
      <w:r w:rsidRPr="00F04D9C">
        <w:rPr>
          <w:rFonts w:eastAsia="Times New Roman" w:cs="Segoe UI"/>
          <w:kern w:val="0"/>
          <w:sz w:val="22"/>
          <w:szCs w:val="22"/>
          <w14:ligatures w14:val="none"/>
        </w:rPr>
        <w:t>Please indicate your firm’s willingness and ability to provide the following services:</w:t>
      </w:r>
    </w:p>
    <w:p w14:paraId="4BED3C04" w14:textId="77777777" w:rsidR="00F04D9C" w:rsidRDefault="0093073F" w:rsidP="009B7C40">
      <w:pPr>
        <w:pStyle w:val="ListParagraph"/>
        <w:numPr>
          <w:ilvl w:val="0"/>
          <w:numId w:val="14"/>
        </w:numPr>
        <w:spacing w:line="300" w:lineRule="atLeast"/>
        <w:jc w:val="both"/>
        <w:rPr>
          <w:rFonts w:eastAsia="Times New Roman" w:cs="Segoe UI"/>
          <w:kern w:val="0"/>
          <w:sz w:val="22"/>
          <w:szCs w:val="22"/>
          <w14:ligatures w14:val="none"/>
        </w:rPr>
      </w:pPr>
      <w:r w:rsidRPr="00F04D9C">
        <w:rPr>
          <w:rFonts w:eastAsia="Times New Roman" w:cs="Segoe UI"/>
          <w:kern w:val="0"/>
          <w:sz w:val="22"/>
          <w:szCs w:val="22"/>
          <w14:ligatures w14:val="none"/>
        </w:rPr>
        <w:t>Draft, revise and finalize the contract and benefit summaries and the Specific Plan Design booklets for employees.</w:t>
      </w:r>
    </w:p>
    <w:p w14:paraId="05D6DB2F" w14:textId="77777777" w:rsidR="00F04D9C" w:rsidRDefault="0093073F" w:rsidP="00F04D9C">
      <w:pPr>
        <w:pStyle w:val="ListParagraph"/>
        <w:numPr>
          <w:ilvl w:val="0"/>
          <w:numId w:val="14"/>
        </w:numPr>
        <w:spacing w:line="300" w:lineRule="atLeast"/>
        <w:jc w:val="both"/>
        <w:rPr>
          <w:rFonts w:eastAsia="Times New Roman" w:cs="Segoe UI"/>
          <w:kern w:val="0"/>
          <w:sz w:val="22"/>
          <w:szCs w:val="22"/>
          <w14:ligatures w14:val="none"/>
        </w:rPr>
      </w:pPr>
      <w:r w:rsidRPr="00F04D9C">
        <w:rPr>
          <w:rFonts w:eastAsia="Times New Roman" w:cs="Segoe UI"/>
          <w:kern w:val="0"/>
          <w:sz w:val="22"/>
          <w:szCs w:val="22"/>
          <w14:ligatures w14:val="none"/>
        </w:rPr>
        <w:t>Develop a detailed installation plan for our review and approval.</w:t>
      </w:r>
    </w:p>
    <w:p w14:paraId="3189D738" w14:textId="1C1C5433" w:rsidR="00F04D9C" w:rsidRPr="00F04D9C" w:rsidRDefault="0093073F" w:rsidP="00F04D9C">
      <w:pPr>
        <w:pStyle w:val="ListParagraph"/>
        <w:numPr>
          <w:ilvl w:val="0"/>
          <w:numId w:val="14"/>
        </w:numPr>
        <w:spacing w:line="300" w:lineRule="atLeast"/>
        <w:jc w:val="both"/>
        <w:rPr>
          <w:rFonts w:eastAsia="Times New Roman" w:cs="Segoe UI"/>
          <w:kern w:val="0"/>
          <w:sz w:val="22"/>
          <w:szCs w:val="22"/>
          <w14:ligatures w14:val="none"/>
        </w:rPr>
      </w:pPr>
      <w:r w:rsidRPr="00F04D9C">
        <w:rPr>
          <w:rFonts w:eastAsia="Times New Roman" w:cs="Segoe UI"/>
          <w:kern w:val="0"/>
          <w:sz w:val="22"/>
          <w:szCs w:val="22"/>
          <w14:ligatures w14:val="none"/>
        </w:rPr>
        <w:t>Representatives will conduct on</w:t>
      </w:r>
      <w:r w:rsidRPr="00F04D9C">
        <w:rPr>
          <w:rFonts w:ascii="Cambria Math" w:eastAsia="Times New Roman" w:hAnsi="Cambria Math" w:cs="Cambria Math"/>
          <w:kern w:val="0"/>
          <w:sz w:val="22"/>
          <w:szCs w:val="22"/>
          <w14:ligatures w14:val="none"/>
        </w:rPr>
        <w:t>‐</w:t>
      </w:r>
      <w:r w:rsidRPr="00F04D9C">
        <w:rPr>
          <w:rFonts w:eastAsia="Times New Roman" w:cs="Segoe UI"/>
          <w:kern w:val="0"/>
          <w:sz w:val="22"/>
          <w:szCs w:val="22"/>
          <w14:ligatures w14:val="none"/>
        </w:rPr>
        <w:t>site new member orientations.</w:t>
      </w:r>
    </w:p>
    <w:p w14:paraId="18FA9F8C" w14:textId="61C7815E" w:rsidR="00F04D9C" w:rsidRDefault="0093073F" w:rsidP="00F04D9C">
      <w:pPr>
        <w:spacing w:line="300" w:lineRule="atLeast"/>
        <w:ind w:left="360"/>
        <w:jc w:val="both"/>
        <w:rPr>
          <w:rFonts w:eastAsia="Times New Roman" w:cs="Segoe UI"/>
          <w:kern w:val="0"/>
          <w:sz w:val="22"/>
          <w:szCs w:val="22"/>
          <w14:ligatures w14:val="none"/>
        </w:rPr>
      </w:pPr>
      <w:r w:rsidRPr="00F04D9C">
        <w:rPr>
          <w:rFonts w:eastAsia="Times New Roman" w:cs="Segoe UI"/>
          <w:b/>
          <w:bCs/>
          <w:kern w:val="0"/>
          <w:sz w:val="22"/>
          <w:szCs w:val="22"/>
          <w:u w:val="thick"/>
          <w14:ligatures w14:val="none"/>
        </w:rPr>
        <w:t>Privacy and Confidentiality</w:t>
      </w:r>
    </w:p>
    <w:p w14:paraId="434AADAC" w14:textId="6A9EBE97" w:rsidR="00F04D9C" w:rsidRPr="009B7C40" w:rsidRDefault="0093073F" w:rsidP="009B7C40">
      <w:pPr>
        <w:pStyle w:val="ListParagraph"/>
        <w:numPr>
          <w:ilvl w:val="0"/>
          <w:numId w:val="14"/>
        </w:numPr>
        <w:spacing w:line="300" w:lineRule="atLeast"/>
        <w:jc w:val="both"/>
        <w:rPr>
          <w:rFonts w:eastAsia="Times New Roman" w:cs="Segoe UI"/>
          <w:kern w:val="0"/>
          <w:sz w:val="22"/>
          <w:szCs w:val="22"/>
          <w14:ligatures w14:val="none"/>
        </w:rPr>
      </w:pPr>
      <w:r w:rsidRPr="009B7C40">
        <w:rPr>
          <w:rFonts w:eastAsia="Times New Roman" w:cs="Segoe UI"/>
          <w:kern w:val="0"/>
          <w:sz w:val="22"/>
          <w:szCs w:val="22"/>
          <w14:ligatures w14:val="none"/>
        </w:rPr>
        <w:t xml:space="preserve">What steps have you </w:t>
      </w:r>
      <w:r w:rsidR="00141009" w:rsidRPr="009B7C40">
        <w:rPr>
          <w:rFonts w:eastAsia="Times New Roman" w:cs="Segoe UI"/>
          <w:kern w:val="0"/>
          <w:sz w:val="22"/>
          <w:szCs w:val="22"/>
          <w14:ligatures w14:val="none"/>
        </w:rPr>
        <w:t>taken</w:t>
      </w:r>
      <w:r w:rsidRPr="009B7C40">
        <w:rPr>
          <w:rFonts w:eastAsia="Times New Roman" w:cs="Segoe UI"/>
          <w:kern w:val="0"/>
          <w:sz w:val="22"/>
          <w:szCs w:val="22"/>
          <w14:ligatures w14:val="none"/>
        </w:rPr>
        <w:t xml:space="preserve"> to ensure privacy and </w:t>
      </w:r>
      <w:r w:rsidR="00F04D9C" w:rsidRPr="009B7C40">
        <w:rPr>
          <w:rFonts w:eastAsia="Times New Roman" w:cs="Segoe UI"/>
          <w:kern w:val="0"/>
          <w:sz w:val="22"/>
          <w:szCs w:val="22"/>
          <w14:ligatures w14:val="none"/>
        </w:rPr>
        <w:t>confidentiality</w:t>
      </w:r>
      <w:r w:rsidRPr="009B7C40">
        <w:rPr>
          <w:rFonts w:eastAsia="Times New Roman" w:cs="Segoe UI"/>
          <w:kern w:val="0"/>
          <w:sz w:val="22"/>
          <w:szCs w:val="22"/>
          <w14:ligatures w14:val="none"/>
        </w:rPr>
        <w:t xml:space="preserve"> of protected data?</w:t>
      </w:r>
    </w:p>
    <w:p w14:paraId="11699AB3" w14:textId="77777777" w:rsidR="00F04D9C" w:rsidRPr="00F04D9C" w:rsidRDefault="0093073F" w:rsidP="00F04D9C">
      <w:pPr>
        <w:spacing w:line="300" w:lineRule="atLeast"/>
        <w:ind w:left="360"/>
        <w:jc w:val="both"/>
        <w:rPr>
          <w:rFonts w:eastAsia="Times New Roman" w:cs="Segoe UI"/>
          <w:b/>
          <w:bCs/>
          <w:kern w:val="0"/>
          <w:sz w:val="22"/>
          <w:szCs w:val="22"/>
          <w:u w:val="thick"/>
          <w14:ligatures w14:val="none"/>
        </w:rPr>
      </w:pPr>
      <w:r w:rsidRPr="00F04D9C">
        <w:rPr>
          <w:rFonts w:eastAsia="Times New Roman" w:cs="Segoe UI"/>
          <w:b/>
          <w:bCs/>
          <w:kern w:val="0"/>
          <w:sz w:val="22"/>
          <w:szCs w:val="22"/>
          <w:u w:val="thick"/>
          <w14:ligatures w14:val="none"/>
        </w:rPr>
        <w:t>Member Complaints and Questions</w:t>
      </w:r>
    </w:p>
    <w:p w14:paraId="56BAA968" w14:textId="77777777" w:rsidR="00F04D9C" w:rsidRPr="009B7C40" w:rsidRDefault="0093073F" w:rsidP="009B7C40">
      <w:pPr>
        <w:pStyle w:val="ListParagraph"/>
        <w:numPr>
          <w:ilvl w:val="0"/>
          <w:numId w:val="14"/>
        </w:numPr>
        <w:spacing w:line="300" w:lineRule="atLeast"/>
        <w:jc w:val="both"/>
        <w:rPr>
          <w:rFonts w:eastAsia="Times New Roman" w:cs="Segoe UI"/>
          <w:kern w:val="0"/>
          <w:sz w:val="22"/>
          <w:szCs w:val="22"/>
          <w14:ligatures w14:val="none"/>
        </w:rPr>
      </w:pPr>
      <w:r w:rsidRPr="009B7C40">
        <w:rPr>
          <w:rFonts w:eastAsia="Times New Roman" w:cs="Segoe UI"/>
          <w:kern w:val="0"/>
          <w:sz w:val="22"/>
          <w:szCs w:val="22"/>
          <w14:ligatures w14:val="none"/>
        </w:rPr>
        <w:t>To what degree do you become involved with participant complaints and questions? And how do you respond to them?</w:t>
      </w:r>
    </w:p>
    <w:p w14:paraId="3177B6D6" w14:textId="77777777" w:rsidR="00F04D9C" w:rsidRPr="00F04D9C" w:rsidRDefault="0093073F" w:rsidP="00F04D9C">
      <w:pPr>
        <w:spacing w:line="300" w:lineRule="atLeast"/>
        <w:ind w:left="360"/>
        <w:jc w:val="both"/>
        <w:rPr>
          <w:rFonts w:eastAsia="Times New Roman" w:cs="Segoe UI"/>
          <w:b/>
          <w:bCs/>
          <w:kern w:val="0"/>
          <w:sz w:val="22"/>
          <w:szCs w:val="22"/>
          <w:u w:val="thick"/>
          <w14:ligatures w14:val="none"/>
        </w:rPr>
      </w:pPr>
      <w:r w:rsidRPr="00F04D9C">
        <w:rPr>
          <w:rFonts w:eastAsia="Times New Roman" w:cs="Segoe UI"/>
          <w:b/>
          <w:bCs/>
          <w:kern w:val="0"/>
          <w:sz w:val="22"/>
          <w:szCs w:val="22"/>
          <w:u w:val="thick"/>
          <w14:ligatures w14:val="none"/>
        </w:rPr>
        <w:t>Technology</w:t>
      </w:r>
    </w:p>
    <w:p w14:paraId="42562710" w14:textId="77777777" w:rsidR="00AA04EF" w:rsidRDefault="0093073F" w:rsidP="009B7C40">
      <w:pPr>
        <w:pStyle w:val="ListParagraph"/>
        <w:numPr>
          <w:ilvl w:val="0"/>
          <w:numId w:val="15"/>
        </w:numPr>
        <w:spacing w:line="300" w:lineRule="atLeast"/>
        <w:jc w:val="both"/>
        <w:rPr>
          <w:rFonts w:eastAsia="Times New Roman" w:cs="Segoe UI"/>
          <w:kern w:val="0"/>
          <w:sz w:val="22"/>
          <w:szCs w:val="22"/>
          <w14:ligatures w14:val="none"/>
        </w:rPr>
      </w:pPr>
      <w:r w:rsidRPr="00AA04EF">
        <w:rPr>
          <w:rFonts w:eastAsia="Times New Roman" w:cs="Segoe UI"/>
          <w:kern w:val="0"/>
          <w:sz w:val="22"/>
          <w:szCs w:val="22"/>
          <w14:ligatures w14:val="none"/>
        </w:rPr>
        <w:t>What current technology does your firm provide or use that would benefit SERCO in terms of keeping up with the benefits provided?</w:t>
      </w:r>
    </w:p>
    <w:p w14:paraId="73DC5B21" w14:textId="7FABD393" w:rsidR="0093073F" w:rsidRPr="00AA04EF" w:rsidRDefault="0093073F" w:rsidP="00AA04EF">
      <w:pPr>
        <w:pStyle w:val="ListParagraph"/>
        <w:numPr>
          <w:ilvl w:val="0"/>
          <w:numId w:val="15"/>
        </w:numPr>
        <w:spacing w:line="300" w:lineRule="atLeast"/>
        <w:jc w:val="both"/>
        <w:rPr>
          <w:rFonts w:eastAsia="Times New Roman" w:cs="Segoe UI"/>
          <w:kern w:val="0"/>
          <w:sz w:val="22"/>
          <w:szCs w:val="22"/>
          <w14:ligatures w14:val="none"/>
        </w:rPr>
      </w:pPr>
      <w:r w:rsidRPr="00AA04EF">
        <w:rPr>
          <w:rFonts w:eastAsia="Times New Roman" w:cs="Segoe UI"/>
          <w:kern w:val="0"/>
          <w:sz w:val="22"/>
          <w:szCs w:val="22"/>
          <w14:ligatures w14:val="none"/>
        </w:rPr>
        <w:t>Disclose and describe all publicly recorded legal actions stemming from performance of professional responsibilities in which anyone being proposed for this project has been named</w:t>
      </w:r>
      <w:r w:rsidR="00AA04EF" w:rsidRPr="00AA04EF">
        <w:rPr>
          <w:rFonts w:eastAsia="Times New Roman" w:cs="Segoe UI"/>
          <w:kern w:val="0"/>
          <w:sz w:val="22"/>
          <w:szCs w:val="22"/>
          <w14:ligatures w14:val="none"/>
        </w:rPr>
        <w:t xml:space="preserve">. </w:t>
      </w:r>
      <w:r w:rsidRPr="00AA04EF">
        <w:rPr>
          <w:rFonts w:eastAsia="Times New Roman" w:cs="Segoe UI"/>
          <w:kern w:val="0"/>
          <w:sz w:val="22"/>
          <w:szCs w:val="22"/>
          <w14:ligatures w14:val="none"/>
        </w:rPr>
        <w:t>Describe the outcome of all actions or declare the current status if litigation is pending</w:t>
      </w:r>
      <w:r w:rsidR="00AA04EF">
        <w:rPr>
          <w:rFonts w:eastAsia="Times New Roman" w:cs="Segoe UI"/>
          <w:kern w:val="0"/>
          <w:sz w:val="22"/>
          <w:szCs w:val="22"/>
          <w14:ligatures w14:val="none"/>
        </w:rPr>
        <w:t>.</w:t>
      </w:r>
    </w:p>
    <w:p w14:paraId="1C5A269C" w14:textId="77777777" w:rsidR="0093073F" w:rsidRPr="00F04D9C" w:rsidRDefault="0093073F" w:rsidP="0093073F">
      <w:pPr>
        <w:spacing w:line="300" w:lineRule="atLeast"/>
        <w:ind w:firstLine="360"/>
        <w:jc w:val="both"/>
        <w:rPr>
          <w:rFonts w:eastAsia="Times New Roman" w:cs="Segoe UI"/>
          <w:b/>
          <w:bCs/>
          <w:kern w:val="0"/>
          <w:sz w:val="22"/>
          <w:szCs w:val="22"/>
          <w14:ligatures w14:val="none"/>
        </w:rPr>
      </w:pPr>
      <w:r w:rsidRPr="00F04D9C">
        <w:rPr>
          <w:rFonts w:eastAsia="Times New Roman" w:cs="Segoe UI"/>
          <w:b/>
          <w:bCs/>
          <w:kern w:val="0"/>
          <w:sz w:val="22"/>
          <w:szCs w:val="22"/>
          <w14:ligatures w14:val="none"/>
        </w:rPr>
        <w:lastRenderedPageBreak/>
        <w:t>PART B – REFERENCES</w:t>
      </w:r>
    </w:p>
    <w:p w14:paraId="2544B74F" w14:textId="4E506182" w:rsidR="0093073F" w:rsidRDefault="0093073F" w:rsidP="0093073F">
      <w:pPr>
        <w:spacing w:line="300" w:lineRule="atLeast"/>
        <w:ind w:left="360"/>
        <w:jc w:val="both"/>
        <w:rPr>
          <w:rFonts w:eastAsia="Times New Roman" w:cs="Segoe UI"/>
          <w:kern w:val="0"/>
          <w:sz w:val="22"/>
          <w:szCs w:val="22"/>
          <w14:ligatures w14:val="none"/>
        </w:rPr>
      </w:pPr>
      <w:r w:rsidRPr="0093073F">
        <w:rPr>
          <w:rFonts w:eastAsia="Times New Roman" w:cs="Segoe UI"/>
          <w:kern w:val="0"/>
          <w:sz w:val="22"/>
          <w:szCs w:val="22"/>
          <w14:ligatures w14:val="none"/>
        </w:rPr>
        <w:t xml:space="preserve">Provide a minimum of three (3) references for </w:t>
      </w:r>
      <w:r w:rsidR="00C36A8A">
        <w:rPr>
          <w:rFonts w:eastAsia="Times New Roman" w:cs="Segoe UI"/>
          <w:kern w:val="0"/>
          <w:sz w:val="22"/>
          <w:szCs w:val="22"/>
          <w14:ligatures w14:val="none"/>
        </w:rPr>
        <w:t>A</w:t>
      </w:r>
      <w:r w:rsidRPr="0093073F">
        <w:rPr>
          <w:rFonts w:eastAsia="Times New Roman" w:cs="Segoe UI"/>
          <w:kern w:val="0"/>
          <w:sz w:val="22"/>
          <w:szCs w:val="22"/>
          <w14:ligatures w14:val="none"/>
        </w:rPr>
        <w:t xml:space="preserve">gent of </w:t>
      </w:r>
      <w:r w:rsidR="00C36A8A">
        <w:rPr>
          <w:rFonts w:eastAsia="Times New Roman" w:cs="Segoe UI"/>
          <w:kern w:val="0"/>
          <w:sz w:val="22"/>
          <w:szCs w:val="22"/>
          <w14:ligatures w14:val="none"/>
        </w:rPr>
        <w:t>R</w:t>
      </w:r>
      <w:r w:rsidRPr="0093073F">
        <w:rPr>
          <w:rFonts w:eastAsia="Times New Roman" w:cs="Segoe UI"/>
          <w:kern w:val="0"/>
          <w:sz w:val="22"/>
          <w:szCs w:val="22"/>
          <w14:ligatures w14:val="none"/>
        </w:rPr>
        <w:t>ecord services performed in the last 5 years, including the names, addresses, and telephone numbers of client officials. Ideally those reference</w:t>
      </w:r>
      <w:r w:rsidR="00E9337F">
        <w:rPr>
          <w:rFonts w:eastAsia="Times New Roman" w:cs="Segoe UI"/>
          <w:kern w:val="0"/>
          <w:sz w:val="22"/>
          <w:szCs w:val="22"/>
          <w14:ligatures w14:val="none"/>
        </w:rPr>
        <w:t>s</w:t>
      </w:r>
      <w:r w:rsidRPr="0093073F">
        <w:rPr>
          <w:rFonts w:eastAsia="Times New Roman" w:cs="Segoe UI"/>
          <w:kern w:val="0"/>
          <w:sz w:val="22"/>
          <w:szCs w:val="22"/>
          <w14:ligatures w14:val="none"/>
        </w:rPr>
        <w:t xml:space="preserve"> might be similar as </w:t>
      </w:r>
      <w:r w:rsidR="00E9337F" w:rsidRPr="0093073F">
        <w:rPr>
          <w:rFonts w:eastAsia="Times New Roman" w:cs="Segoe UI"/>
          <w:kern w:val="0"/>
          <w:sz w:val="22"/>
          <w:szCs w:val="22"/>
          <w14:ligatures w14:val="none"/>
        </w:rPr>
        <w:t>us</w:t>
      </w:r>
      <w:r w:rsidRPr="0093073F">
        <w:rPr>
          <w:rFonts w:eastAsia="Times New Roman" w:cs="Segoe UI"/>
          <w:kern w:val="0"/>
          <w:sz w:val="22"/>
          <w:szCs w:val="22"/>
          <w14:ligatures w14:val="none"/>
        </w:rPr>
        <w:t xml:space="preserve"> in size. A questionnaire may be </w:t>
      </w:r>
      <w:r w:rsidR="00E9337F" w:rsidRPr="0093073F">
        <w:rPr>
          <w:rFonts w:eastAsia="Times New Roman" w:cs="Segoe UI"/>
          <w:kern w:val="0"/>
          <w:sz w:val="22"/>
          <w:szCs w:val="22"/>
          <w14:ligatures w14:val="none"/>
        </w:rPr>
        <w:t>sent</w:t>
      </w:r>
      <w:r w:rsidRPr="0093073F">
        <w:rPr>
          <w:rFonts w:eastAsia="Times New Roman" w:cs="Segoe UI"/>
          <w:kern w:val="0"/>
          <w:sz w:val="22"/>
          <w:szCs w:val="22"/>
          <w14:ligatures w14:val="none"/>
        </w:rPr>
        <w:t xml:space="preserve"> out to the firms/individuals listed as references. The questionnaire will consist of questions such as: Who is your primary contact? Number of years with company? Briefly describe the renewal </w:t>
      </w:r>
      <w:r w:rsidR="00E9337F" w:rsidRPr="0093073F">
        <w:rPr>
          <w:rFonts w:eastAsia="Times New Roman" w:cs="Segoe UI"/>
          <w:kern w:val="0"/>
          <w:sz w:val="22"/>
          <w:szCs w:val="22"/>
          <w14:ligatures w14:val="none"/>
        </w:rPr>
        <w:t>process.</w:t>
      </w:r>
    </w:p>
    <w:p w14:paraId="16212C41" w14:textId="7CD2E64D" w:rsidR="0093073F" w:rsidRPr="000F164B" w:rsidRDefault="0093073F" w:rsidP="0093073F">
      <w:pPr>
        <w:spacing w:line="300" w:lineRule="atLeast"/>
        <w:ind w:firstLine="360"/>
        <w:jc w:val="both"/>
        <w:rPr>
          <w:rFonts w:eastAsia="Times New Roman" w:cs="Segoe UI"/>
          <w:b/>
          <w:bCs/>
          <w:kern w:val="0"/>
          <w:sz w:val="22"/>
          <w:szCs w:val="22"/>
          <w14:ligatures w14:val="none"/>
        </w:rPr>
      </w:pPr>
      <w:r w:rsidRPr="000F164B">
        <w:rPr>
          <w:rFonts w:eastAsia="Times New Roman" w:cs="Segoe UI"/>
          <w:b/>
          <w:bCs/>
          <w:kern w:val="0"/>
          <w:sz w:val="22"/>
          <w:szCs w:val="22"/>
          <w14:ligatures w14:val="none"/>
        </w:rPr>
        <w:t xml:space="preserve">SECTION C – </w:t>
      </w:r>
      <w:r w:rsidR="00F5376D">
        <w:rPr>
          <w:rFonts w:eastAsia="Times New Roman" w:cs="Segoe UI"/>
          <w:b/>
          <w:bCs/>
          <w:kern w:val="0"/>
          <w:sz w:val="22"/>
          <w:szCs w:val="22"/>
          <w14:ligatures w14:val="none"/>
        </w:rPr>
        <w:t xml:space="preserve">VETERAN HEROES </w:t>
      </w:r>
      <w:r w:rsidR="00F64A75">
        <w:rPr>
          <w:rFonts w:eastAsia="Times New Roman" w:cs="Segoe UI"/>
          <w:b/>
          <w:bCs/>
          <w:kern w:val="0"/>
          <w:sz w:val="22"/>
          <w:szCs w:val="22"/>
          <w14:ligatures w14:val="none"/>
        </w:rPr>
        <w:t xml:space="preserve">UNITED </w:t>
      </w:r>
      <w:r w:rsidR="00F5376D">
        <w:rPr>
          <w:rFonts w:eastAsia="Times New Roman" w:cs="Segoe UI"/>
          <w:b/>
          <w:bCs/>
          <w:kern w:val="0"/>
          <w:sz w:val="22"/>
          <w:szCs w:val="22"/>
          <w14:ligatures w14:val="none"/>
        </w:rPr>
        <w:t>IN</w:t>
      </w:r>
      <w:r w:rsidRPr="000F164B">
        <w:rPr>
          <w:rFonts w:eastAsia="Times New Roman" w:cs="Segoe UI"/>
          <w:b/>
          <w:bCs/>
          <w:kern w:val="0"/>
          <w:sz w:val="22"/>
          <w:szCs w:val="22"/>
          <w14:ligatures w14:val="none"/>
        </w:rPr>
        <w:t xml:space="preserve"> BUSINESS</w:t>
      </w:r>
      <w:r w:rsidR="00F64A75">
        <w:rPr>
          <w:rFonts w:eastAsia="Times New Roman" w:cs="Segoe UI"/>
          <w:b/>
          <w:bCs/>
          <w:kern w:val="0"/>
          <w:sz w:val="22"/>
          <w:szCs w:val="22"/>
          <w14:ligatures w14:val="none"/>
        </w:rPr>
        <w:t xml:space="preserve"> (VetHUB</w:t>
      </w:r>
      <w:r w:rsidR="00AA0B37">
        <w:rPr>
          <w:rFonts w:eastAsia="Times New Roman" w:cs="Segoe UI"/>
          <w:b/>
          <w:bCs/>
          <w:kern w:val="0"/>
          <w:sz w:val="22"/>
          <w:szCs w:val="22"/>
          <w14:ligatures w14:val="none"/>
        </w:rPr>
        <w:t>)</w:t>
      </w:r>
    </w:p>
    <w:p w14:paraId="733B23D3" w14:textId="77777777" w:rsidR="00472D33" w:rsidRDefault="008E4A3C" w:rsidP="0093073F">
      <w:pPr>
        <w:spacing w:line="300" w:lineRule="atLeast"/>
        <w:ind w:left="360"/>
        <w:jc w:val="both"/>
        <w:rPr>
          <w:rFonts w:eastAsia="Times New Roman" w:cs="Segoe UI"/>
          <w:kern w:val="0"/>
          <w:sz w:val="22"/>
          <w:szCs w:val="22"/>
          <w14:ligatures w14:val="none"/>
        </w:rPr>
      </w:pPr>
      <w:r w:rsidRPr="008E4A3C">
        <w:rPr>
          <w:rFonts w:eastAsia="Times New Roman" w:cs="Segoe UI"/>
          <w:kern w:val="0"/>
          <w:sz w:val="22"/>
          <w:szCs w:val="22"/>
          <w14:ligatures w14:val="none"/>
        </w:rPr>
        <w:t>Veteran Heroes United in Business (VetHUB) is a program administered by the Texas Comptroller of Public Accounts that supports the certification of Service-Disabled Veteran-Owned Businesses (SDVOBs). The program is intended to promote business growth and increase participation by service-disabled veteran-owned businesses in State of Texas contracting opportunities.</w:t>
      </w:r>
    </w:p>
    <w:p w14:paraId="1624D74D" w14:textId="3E9C9097" w:rsidR="0093073F" w:rsidRDefault="00472D33" w:rsidP="0093073F">
      <w:pPr>
        <w:spacing w:line="300" w:lineRule="atLeast"/>
        <w:ind w:left="360"/>
        <w:jc w:val="both"/>
        <w:rPr>
          <w:rFonts w:eastAsia="Times New Roman" w:cs="Segoe UI"/>
          <w:kern w:val="0"/>
          <w:sz w:val="22"/>
          <w:szCs w:val="22"/>
          <w14:ligatures w14:val="none"/>
        </w:rPr>
      </w:pPr>
      <w:r>
        <w:rPr>
          <w:rFonts w:eastAsia="Times New Roman" w:cs="Segoe UI"/>
          <w:kern w:val="0"/>
          <w:sz w:val="22"/>
          <w:szCs w:val="22"/>
          <w14:ligatures w14:val="none"/>
        </w:rPr>
        <w:t>SERCO</w:t>
      </w:r>
      <w:r w:rsidR="008E4A3C" w:rsidRPr="008E4A3C">
        <w:rPr>
          <w:rFonts w:eastAsia="Times New Roman" w:cs="Segoe UI"/>
          <w:kern w:val="0"/>
          <w:sz w:val="22"/>
          <w:szCs w:val="22"/>
          <w14:ligatures w14:val="none"/>
        </w:rPr>
        <w:t xml:space="preserve"> encourages participation from qualified businesses, including those certified through the VetHUB program. Respondents may indicate their VetHUB certification status in their response; however, VetHUB certification will not be used as a scored evaluation criterion in this procurement.</w:t>
      </w:r>
    </w:p>
    <w:p w14:paraId="28D59731" w14:textId="77777777" w:rsidR="00DE1126" w:rsidRPr="00DE1126" w:rsidRDefault="00DE1126" w:rsidP="0093073F">
      <w:pPr>
        <w:spacing w:line="300" w:lineRule="atLeast"/>
        <w:ind w:left="360"/>
        <w:jc w:val="both"/>
        <w:rPr>
          <w:rFonts w:eastAsia="Times New Roman" w:cs="Segoe UI"/>
          <w:b/>
          <w:bCs/>
          <w:kern w:val="0"/>
          <w:sz w:val="22"/>
          <w:szCs w:val="22"/>
          <w14:ligatures w14:val="none"/>
        </w:rPr>
      </w:pPr>
      <w:r w:rsidRPr="00DE1126">
        <w:rPr>
          <w:rFonts w:eastAsia="Times New Roman" w:cs="Segoe UI"/>
          <w:b/>
          <w:bCs/>
          <w:kern w:val="0"/>
          <w:sz w:val="22"/>
          <w:szCs w:val="22"/>
          <w14:ligatures w14:val="none"/>
        </w:rPr>
        <w:t>SECTION 6.0: RESPONSE REVIEW AND SELECTION PROCESS</w:t>
      </w:r>
    </w:p>
    <w:p w14:paraId="4908DE0B" w14:textId="77777777" w:rsidR="00DE1126" w:rsidRPr="00DE1126" w:rsidRDefault="00DE1126" w:rsidP="005004B4">
      <w:pPr>
        <w:spacing w:after="0" w:line="300" w:lineRule="atLeast"/>
        <w:ind w:left="360"/>
        <w:jc w:val="both"/>
        <w:rPr>
          <w:rFonts w:eastAsia="Times New Roman" w:cs="Segoe UI"/>
          <w:b/>
          <w:bCs/>
          <w:kern w:val="0"/>
          <w:sz w:val="22"/>
          <w:szCs w:val="22"/>
          <w14:ligatures w14:val="none"/>
        </w:rPr>
      </w:pPr>
      <w:r w:rsidRPr="00DE1126">
        <w:rPr>
          <w:rFonts w:eastAsia="Times New Roman" w:cs="Segoe UI"/>
          <w:b/>
          <w:bCs/>
          <w:kern w:val="0"/>
          <w:sz w:val="22"/>
          <w:szCs w:val="22"/>
          <w14:ligatures w14:val="none"/>
        </w:rPr>
        <w:t>6.1 EVALUATION PROCESS</w:t>
      </w:r>
    </w:p>
    <w:p w14:paraId="43E5E72C" w14:textId="77777777" w:rsidR="00DE1126"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The evaluation process will consist of:</w:t>
      </w:r>
    </w:p>
    <w:p w14:paraId="43943081" w14:textId="77777777" w:rsidR="00DE1126" w:rsidRDefault="00DE1126" w:rsidP="00DE1126">
      <w:pPr>
        <w:pStyle w:val="ListParagraph"/>
        <w:numPr>
          <w:ilvl w:val="0"/>
          <w:numId w:val="17"/>
        </w:numPr>
        <w:spacing w:line="300" w:lineRule="atLeast"/>
        <w:jc w:val="both"/>
        <w:rPr>
          <w:rFonts w:eastAsia="Times New Roman" w:cs="Segoe UI"/>
          <w:kern w:val="0"/>
          <w:sz w:val="22"/>
          <w:szCs w:val="22"/>
          <w14:ligatures w14:val="none"/>
        </w:rPr>
      </w:pPr>
      <w:r w:rsidRPr="00DE1126">
        <w:rPr>
          <w:rFonts w:eastAsia="Times New Roman" w:cs="Segoe UI"/>
          <w:kern w:val="0"/>
          <w:sz w:val="22"/>
          <w:szCs w:val="22"/>
          <w14:ligatures w14:val="none"/>
        </w:rPr>
        <w:t>An initial</w:t>
      </w:r>
      <w:r>
        <w:rPr>
          <w:rFonts w:eastAsia="Times New Roman" w:cs="Segoe UI"/>
          <w:kern w:val="0"/>
          <w:sz w:val="22"/>
          <w:szCs w:val="22"/>
          <w14:ligatures w14:val="none"/>
        </w:rPr>
        <w:t xml:space="preserve"> </w:t>
      </w:r>
      <w:r w:rsidRPr="00DE1126">
        <w:rPr>
          <w:rFonts w:eastAsia="Times New Roman" w:cs="Segoe UI"/>
          <w:kern w:val="0"/>
          <w:sz w:val="22"/>
          <w:szCs w:val="22"/>
          <w14:ligatures w14:val="none"/>
        </w:rPr>
        <w:t>review of</w:t>
      </w:r>
      <w:r>
        <w:rPr>
          <w:rFonts w:eastAsia="Times New Roman" w:cs="Segoe UI"/>
          <w:kern w:val="0"/>
          <w:sz w:val="22"/>
          <w:szCs w:val="22"/>
          <w14:ligatures w14:val="none"/>
        </w:rPr>
        <w:t xml:space="preserve"> </w:t>
      </w:r>
      <w:r w:rsidRPr="00DE1126">
        <w:rPr>
          <w:rFonts w:eastAsia="Times New Roman" w:cs="Segoe UI"/>
          <w:kern w:val="0"/>
          <w:sz w:val="22"/>
          <w:szCs w:val="22"/>
          <w14:ligatures w14:val="none"/>
        </w:rPr>
        <w:t>responsiveness and compliance with the technical</w:t>
      </w:r>
      <w:r>
        <w:rPr>
          <w:rFonts w:eastAsia="Times New Roman" w:cs="Segoe UI"/>
          <w:kern w:val="0"/>
          <w:sz w:val="22"/>
          <w:szCs w:val="22"/>
          <w14:ligatures w14:val="none"/>
        </w:rPr>
        <w:t xml:space="preserve"> </w:t>
      </w:r>
      <w:r w:rsidRPr="00DE1126">
        <w:rPr>
          <w:rFonts w:eastAsia="Times New Roman" w:cs="Segoe UI"/>
          <w:kern w:val="0"/>
          <w:sz w:val="22"/>
          <w:szCs w:val="22"/>
          <w14:ligatures w14:val="none"/>
        </w:rPr>
        <w:t>specifications and other criteria specified in the RFQ by SERCO staff.</w:t>
      </w:r>
    </w:p>
    <w:p w14:paraId="3EC8901B" w14:textId="77777777" w:rsidR="00DE1126" w:rsidRDefault="00DE1126" w:rsidP="00DE1126">
      <w:pPr>
        <w:pStyle w:val="ListParagraph"/>
        <w:numPr>
          <w:ilvl w:val="0"/>
          <w:numId w:val="17"/>
        </w:numPr>
        <w:spacing w:line="300" w:lineRule="atLeast"/>
        <w:jc w:val="both"/>
        <w:rPr>
          <w:rFonts w:eastAsia="Times New Roman" w:cs="Segoe UI"/>
          <w:kern w:val="0"/>
          <w:sz w:val="22"/>
          <w:szCs w:val="22"/>
          <w14:ligatures w14:val="none"/>
        </w:rPr>
      </w:pPr>
      <w:r w:rsidRPr="00DE1126">
        <w:rPr>
          <w:rFonts w:eastAsia="Times New Roman" w:cs="Segoe UI"/>
          <w:kern w:val="0"/>
          <w:sz w:val="22"/>
          <w:szCs w:val="22"/>
          <w14:ligatures w14:val="none"/>
        </w:rPr>
        <w:t>All responsive responses will be evaluated and scored by an internal SERCO team of reviewers.</w:t>
      </w:r>
      <w:r>
        <w:rPr>
          <w:rFonts w:eastAsia="Times New Roman" w:cs="Segoe UI"/>
          <w:kern w:val="0"/>
          <w:sz w:val="22"/>
          <w:szCs w:val="22"/>
          <w14:ligatures w14:val="none"/>
        </w:rPr>
        <w:t xml:space="preserve"> </w:t>
      </w:r>
      <w:r w:rsidRPr="00DE1126">
        <w:rPr>
          <w:rFonts w:eastAsia="Times New Roman" w:cs="Segoe UI"/>
          <w:kern w:val="0"/>
          <w:sz w:val="22"/>
          <w:szCs w:val="22"/>
          <w14:ligatures w14:val="none"/>
        </w:rPr>
        <w:t>Responses will be evaluated on specific criteria by reviewers using a standardized instrument.</w:t>
      </w:r>
    </w:p>
    <w:p w14:paraId="1B4DB66C" w14:textId="77777777" w:rsidR="00DE1126" w:rsidRDefault="00DE1126" w:rsidP="00DE1126">
      <w:pPr>
        <w:pStyle w:val="ListParagraph"/>
        <w:numPr>
          <w:ilvl w:val="0"/>
          <w:numId w:val="17"/>
        </w:numPr>
        <w:spacing w:line="300" w:lineRule="atLeast"/>
        <w:jc w:val="both"/>
        <w:rPr>
          <w:rFonts w:eastAsia="Times New Roman" w:cs="Segoe UI"/>
          <w:kern w:val="0"/>
          <w:sz w:val="22"/>
          <w:szCs w:val="22"/>
          <w14:ligatures w14:val="none"/>
        </w:rPr>
      </w:pPr>
      <w:r w:rsidRPr="00DE1126">
        <w:rPr>
          <w:rFonts w:eastAsia="Times New Roman" w:cs="Segoe UI"/>
          <w:kern w:val="0"/>
          <w:sz w:val="22"/>
          <w:szCs w:val="22"/>
          <w14:ligatures w14:val="none"/>
        </w:rPr>
        <w:t>Summary of scoring.</w:t>
      </w:r>
    </w:p>
    <w:p w14:paraId="3972F061" w14:textId="674E98CC" w:rsidR="00DE1126" w:rsidRDefault="00DE1126" w:rsidP="00DE1126">
      <w:pPr>
        <w:pStyle w:val="ListParagraph"/>
        <w:numPr>
          <w:ilvl w:val="0"/>
          <w:numId w:val="17"/>
        </w:numPr>
        <w:spacing w:line="300" w:lineRule="atLeast"/>
        <w:jc w:val="both"/>
        <w:rPr>
          <w:rFonts w:eastAsia="Times New Roman" w:cs="Segoe UI"/>
          <w:kern w:val="0"/>
          <w:sz w:val="22"/>
          <w:szCs w:val="22"/>
          <w14:ligatures w14:val="none"/>
        </w:rPr>
      </w:pPr>
      <w:commentRangeStart w:id="14"/>
      <w:commentRangeStart w:id="15"/>
      <w:r w:rsidRPr="00DE1126">
        <w:rPr>
          <w:rFonts w:eastAsia="Times New Roman" w:cs="Segoe UI"/>
          <w:kern w:val="0"/>
          <w:sz w:val="22"/>
          <w:szCs w:val="22"/>
          <w14:ligatures w14:val="none"/>
        </w:rPr>
        <w:t>Presentation</w:t>
      </w:r>
      <w:commentRangeEnd w:id="14"/>
      <w:r w:rsidRPr="00DE1126">
        <w:rPr>
          <w:rStyle w:val="CommentReference"/>
          <w:rFonts w:eastAsia="Times New Roman" w:cs="Segoe UI"/>
          <w:kern w:val="0"/>
          <w:sz w:val="22"/>
          <w:szCs w:val="22"/>
          <w14:ligatures w14:val="none"/>
        </w:rPr>
        <w:commentReference w:id="14"/>
      </w:r>
      <w:commentRangeEnd w:id="15"/>
      <w:r w:rsidR="00C52E8D" w:rsidRPr="00DE1126">
        <w:rPr>
          <w:rStyle w:val="CommentReference"/>
          <w:rFonts w:eastAsia="Times New Roman" w:cs="Segoe UI"/>
          <w:kern w:val="0"/>
          <w:sz w:val="22"/>
          <w:szCs w:val="22"/>
          <w14:ligatures w14:val="none"/>
        </w:rPr>
        <w:commentReference w:id="15"/>
      </w:r>
      <w:r w:rsidRPr="00DE1126">
        <w:rPr>
          <w:rFonts w:eastAsia="Times New Roman" w:cs="Segoe UI"/>
          <w:kern w:val="0"/>
          <w:sz w:val="22"/>
          <w:szCs w:val="22"/>
          <w14:ligatures w14:val="none"/>
        </w:rPr>
        <w:t xml:space="preserve"> of scoring and recommendations to the </w:t>
      </w:r>
      <w:r w:rsidR="00B343D2">
        <w:rPr>
          <w:rFonts w:eastAsia="Times New Roman" w:cs="Segoe UI"/>
          <w:kern w:val="0"/>
          <w:sz w:val="22"/>
          <w:szCs w:val="22"/>
          <w14:ligatures w14:val="none"/>
        </w:rPr>
        <w:t xml:space="preserve">Regional Director and/or </w:t>
      </w:r>
      <w:r w:rsidRPr="00DE1126">
        <w:rPr>
          <w:rFonts w:eastAsia="Times New Roman" w:cs="Segoe UI"/>
          <w:kern w:val="0"/>
          <w:sz w:val="22"/>
          <w:szCs w:val="22"/>
          <w14:ligatures w14:val="none"/>
        </w:rPr>
        <w:t>COO.</w:t>
      </w:r>
    </w:p>
    <w:p w14:paraId="748F1A44" w14:textId="77777777" w:rsidR="00DE1126" w:rsidRPr="00DE1126" w:rsidRDefault="00DE1126" w:rsidP="005004B4">
      <w:pPr>
        <w:spacing w:after="0" w:line="300" w:lineRule="atLeast"/>
        <w:ind w:left="360"/>
        <w:jc w:val="both"/>
        <w:rPr>
          <w:rFonts w:eastAsia="Times New Roman" w:cs="Segoe UI"/>
          <w:b/>
          <w:bCs/>
          <w:kern w:val="0"/>
          <w:sz w:val="22"/>
          <w:szCs w:val="22"/>
          <w14:ligatures w14:val="none"/>
        </w:rPr>
      </w:pPr>
      <w:r w:rsidRPr="00DE1126">
        <w:rPr>
          <w:rFonts w:eastAsia="Times New Roman" w:cs="Segoe UI"/>
          <w:b/>
          <w:bCs/>
          <w:kern w:val="0"/>
          <w:sz w:val="22"/>
          <w:szCs w:val="22"/>
          <w14:ligatures w14:val="none"/>
        </w:rPr>
        <w:t>6.2 RESPONSE EVALUATION CRITERIA</w:t>
      </w:r>
    </w:p>
    <w:p w14:paraId="46619335" w14:textId="119E8379" w:rsidR="00BF75FF" w:rsidRPr="00BF75FF"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 xml:space="preserve">Respondents must achieve an overall score of at least 70 points to be considered. It is required that respondents have the necessary professional experience, prior training and applicable professional judgment to perform the activities proposed as requested by this RFQ. </w:t>
      </w:r>
      <w:commentRangeStart w:id="17"/>
      <w:commentRangeStart w:id="18"/>
      <w:r w:rsidRPr="00BF75FF">
        <w:rPr>
          <w:rFonts w:eastAsia="Times New Roman" w:cs="Segoe UI"/>
          <w:b/>
          <w:bCs/>
          <w:kern w:val="0"/>
          <w:sz w:val="22"/>
          <w:szCs w:val="22"/>
          <w:u w:val="thick"/>
          <w14:ligatures w14:val="none"/>
        </w:rPr>
        <w:t>Costs will not be considered a factor as part of the rating. SERCO expects the Agent of Record to be compensated by the insurance companies whose services are engaged to provide benefits for SERCO employees</w:t>
      </w:r>
      <w:r w:rsidR="00BF75FF">
        <w:rPr>
          <w:rFonts w:eastAsia="Times New Roman" w:cs="Segoe UI"/>
          <w:kern w:val="0"/>
          <w:sz w:val="22"/>
          <w:szCs w:val="22"/>
          <w14:ligatures w14:val="none"/>
        </w:rPr>
        <w:t>.</w:t>
      </w:r>
      <w:commentRangeEnd w:id="17"/>
      <w:r w:rsidR="004749C9" w:rsidRPr="00BF75FF">
        <w:rPr>
          <w:rStyle w:val="CommentReference"/>
          <w:rFonts w:eastAsia="Times New Roman" w:cs="Segoe UI"/>
          <w:kern w:val="0"/>
          <w:sz w:val="22"/>
          <w:szCs w:val="22"/>
          <w14:ligatures w14:val="none"/>
        </w:rPr>
        <w:commentReference w:id="17"/>
      </w:r>
      <w:commentRangeEnd w:id="18"/>
      <w:r w:rsidRPr="00BF75FF">
        <w:rPr>
          <w:rStyle w:val="CommentReference"/>
          <w:rFonts w:eastAsia="Times New Roman" w:cs="Segoe UI"/>
          <w:kern w:val="0"/>
          <w:sz w:val="22"/>
          <w:szCs w:val="22"/>
          <w14:ligatures w14:val="none"/>
        </w:rPr>
        <w:commentReference w:id="18"/>
      </w:r>
    </w:p>
    <w:p w14:paraId="1B2180AE" w14:textId="77777777" w:rsidR="00C36D60"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The review and evaluation of responses shall be based upon the following criteria:</w:t>
      </w:r>
    </w:p>
    <w:p w14:paraId="0E7DE5E3" w14:textId="499E2829" w:rsidR="00C36D60" w:rsidRPr="00C36D60" w:rsidRDefault="00DE1126" w:rsidP="00C36D60">
      <w:pPr>
        <w:pStyle w:val="ListParagraph"/>
        <w:numPr>
          <w:ilvl w:val="0"/>
          <w:numId w:val="19"/>
        </w:numPr>
        <w:spacing w:line="300" w:lineRule="atLeast"/>
        <w:jc w:val="both"/>
        <w:rPr>
          <w:rFonts w:eastAsia="Times New Roman" w:cs="Segoe UI"/>
          <w:b/>
          <w:bCs/>
          <w:kern w:val="0"/>
          <w:sz w:val="22"/>
          <w:szCs w:val="22"/>
          <w14:ligatures w14:val="none"/>
        </w:rPr>
      </w:pPr>
      <w:r w:rsidRPr="00C36D60">
        <w:rPr>
          <w:rFonts w:eastAsia="Times New Roman" w:cs="Segoe UI"/>
          <w:b/>
          <w:bCs/>
          <w:kern w:val="0"/>
          <w:sz w:val="22"/>
          <w:szCs w:val="22"/>
          <w14:ligatures w14:val="none"/>
        </w:rPr>
        <w:t>Statement of Qualifications, and Credentials</w:t>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Pr="00C36D60">
        <w:rPr>
          <w:rFonts w:eastAsia="Times New Roman" w:cs="Segoe UI"/>
          <w:b/>
          <w:bCs/>
          <w:kern w:val="0"/>
          <w:sz w:val="22"/>
          <w:szCs w:val="22"/>
          <w14:ligatures w14:val="none"/>
        </w:rPr>
        <w:t>60 points</w:t>
      </w:r>
    </w:p>
    <w:p w14:paraId="40568619" w14:textId="25CE5324" w:rsidR="00C36D60" w:rsidRDefault="00DE1126" w:rsidP="00C36D60">
      <w:pPr>
        <w:pStyle w:val="ListParagraph"/>
        <w:spacing w:line="300" w:lineRule="atLeast"/>
        <w:ind w:left="1080"/>
        <w:jc w:val="both"/>
        <w:rPr>
          <w:rFonts w:eastAsia="Times New Roman" w:cs="Segoe UI"/>
          <w:kern w:val="0"/>
          <w:sz w:val="22"/>
          <w:szCs w:val="22"/>
          <w14:ligatures w14:val="none"/>
        </w:rPr>
      </w:pPr>
      <w:r w:rsidRPr="00C36D60">
        <w:rPr>
          <w:rFonts w:eastAsia="Times New Roman" w:cs="Segoe UI"/>
          <w:kern w:val="0"/>
          <w:sz w:val="22"/>
          <w:szCs w:val="22"/>
          <w14:ligatures w14:val="none"/>
        </w:rPr>
        <w:t xml:space="preserve">This criterion examines the qualifications, knowledge and skills of the respondent which have been derived from actual work </w:t>
      </w:r>
      <w:r w:rsidR="002E00CC" w:rsidRPr="00C36D60">
        <w:rPr>
          <w:rFonts w:eastAsia="Times New Roman" w:cs="Segoe UI"/>
          <w:kern w:val="0"/>
          <w:sz w:val="22"/>
          <w:szCs w:val="22"/>
          <w14:ligatures w14:val="none"/>
        </w:rPr>
        <w:t>experience</w:t>
      </w:r>
      <w:r w:rsidRPr="00C36D60">
        <w:rPr>
          <w:rFonts w:eastAsia="Times New Roman" w:cs="Segoe UI"/>
          <w:kern w:val="0"/>
          <w:sz w:val="22"/>
          <w:szCs w:val="22"/>
          <w14:ligatures w14:val="none"/>
        </w:rPr>
        <w:t xml:space="preserve"> including a minimum of five (5) years of </w:t>
      </w:r>
      <w:r w:rsidRPr="00C36D60">
        <w:rPr>
          <w:rFonts w:eastAsia="Times New Roman" w:cs="Segoe UI"/>
          <w:kern w:val="0"/>
          <w:sz w:val="22"/>
          <w:szCs w:val="22"/>
          <w14:ligatures w14:val="none"/>
        </w:rPr>
        <w:lastRenderedPageBreak/>
        <w:t>relevant prior experience providing agent of record services. Respondent must be currently licensed in the State of Texas in the work requested.</w:t>
      </w:r>
    </w:p>
    <w:p w14:paraId="1A695328" w14:textId="32AAB0CB" w:rsidR="00C36D60" w:rsidRPr="00C36D60" w:rsidRDefault="00DE1126" w:rsidP="00C36D60">
      <w:pPr>
        <w:pStyle w:val="ListParagraph"/>
        <w:numPr>
          <w:ilvl w:val="0"/>
          <w:numId w:val="19"/>
        </w:numPr>
        <w:spacing w:line="300" w:lineRule="atLeast"/>
        <w:jc w:val="both"/>
        <w:rPr>
          <w:rFonts w:eastAsia="Times New Roman" w:cs="Segoe UI"/>
          <w:b/>
          <w:bCs/>
          <w:kern w:val="0"/>
          <w:sz w:val="22"/>
          <w:szCs w:val="22"/>
          <w14:ligatures w14:val="none"/>
        </w:rPr>
      </w:pPr>
      <w:r w:rsidRPr="00C36D60">
        <w:rPr>
          <w:rFonts w:eastAsia="Times New Roman" w:cs="Segoe UI"/>
          <w:b/>
          <w:bCs/>
          <w:kern w:val="0"/>
          <w:sz w:val="22"/>
          <w:szCs w:val="22"/>
          <w14:ligatures w14:val="none"/>
        </w:rPr>
        <w:t>Quality of Proposal</w:t>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Pr="00C36D60">
        <w:rPr>
          <w:rFonts w:eastAsia="Times New Roman" w:cs="Segoe UI"/>
          <w:b/>
          <w:bCs/>
          <w:kern w:val="0"/>
          <w:sz w:val="22"/>
          <w:szCs w:val="22"/>
          <w14:ligatures w14:val="none"/>
        </w:rPr>
        <w:t xml:space="preserve">20 points </w:t>
      </w:r>
    </w:p>
    <w:p w14:paraId="00A8CB15" w14:textId="10940AA7" w:rsidR="00C36D60" w:rsidRDefault="00DE1126" w:rsidP="00C36D60">
      <w:pPr>
        <w:pStyle w:val="ListParagraph"/>
        <w:spacing w:line="300" w:lineRule="atLeast"/>
        <w:ind w:left="1080"/>
        <w:jc w:val="both"/>
        <w:rPr>
          <w:rFonts w:eastAsia="Times New Roman" w:cs="Segoe UI"/>
          <w:kern w:val="0"/>
          <w:sz w:val="22"/>
          <w:szCs w:val="22"/>
          <w14:ligatures w14:val="none"/>
        </w:rPr>
      </w:pPr>
      <w:r w:rsidRPr="00C36D60">
        <w:rPr>
          <w:rFonts w:eastAsia="Times New Roman" w:cs="Segoe UI"/>
          <w:kern w:val="0"/>
          <w:sz w:val="22"/>
          <w:szCs w:val="22"/>
          <w14:ligatures w14:val="none"/>
        </w:rPr>
        <w:t>This criterion examines the overall quality of the response submitted. The evaluation process will take into account the number and type of products the respondent provides.</w:t>
      </w:r>
    </w:p>
    <w:p w14:paraId="4CF257FE" w14:textId="4BA5CFB1" w:rsidR="00C36D60" w:rsidRPr="00C36D60" w:rsidRDefault="00DE1126" w:rsidP="00C36D60">
      <w:pPr>
        <w:pStyle w:val="ListParagraph"/>
        <w:numPr>
          <w:ilvl w:val="0"/>
          <w:numId w:val="19"/>
        </w:numPr>
        <w:spacing w:line="300" w:lineRule="atLeast"/>
        <w:jc w:val="both"/>
        <w:rPr>
          <w:rFonts w:eastAsia="Times New Roman" w:cs="Segoe UI"/>
          <w:b/>
          <w:bCs/>
          <w:kern w:val="0"/>
          <w:sz w:val="22"/>
          <w:szCs w:val="22"/>
          <w14:ligatures w14:val="none"/>
        </w:rPr>
      </w:pPr>
      <w:r w:rsidRPr="00C36D60">
        <w:rPr>
          <w:rFonts w:eastAsia="Times New Roman" w:cs="Segoe UI"/>
          <w:b/>
          <w:bCs/>
          <w:kern w:val="0"/>
          <w:sz w:val="22"/>
          <w:szCs w:val="22"/>
          <w14:ligatures w14:val="none"/>
        </w:rPr>
        <w:t>Demonstrated Ability/References</w:t>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00C36D60">
        <w:rPr>
          <w:rFonts w:eastAsia="Times New Roman" w:cs="Segoe UI"/>
          <w:b/>
          <w:bCs/>
          <w:kern w:val="0"/>
          <w:sz w:val="22"/>
          <w:szCs w:val="22"/>
          <w14:ligatures w14:val="none"/>
        </w:rPr>
        <w:tab/>
      </w:r>
      <w:r w:rsidRPr="00C36D60">
        <w:rPr>
          <w:rFonts w:eastAsia="Times New Roman" w:cs="Segoe UI"/>
          <w:b/>
          <w:bCs/>
          <w:kern w:val="0"/>
          <w:sz w:val="22"/>
          <w:szCs w:val="22"/>
          <w14:ligatures w14:val="none"/>
        </w:rPr>
        <w:t>20 points</w:t>
      </w:r>
    </w:p>
    <w:p w14:paraId="047A0554" w14:textId="6645876C" w:rsidR="00C36D60" w:rsidRPr="00CE3C0A" w:rsidRDefault="00DE1126" w:rsidP="00CE3C0A">
      <w:pPr>
        <w:pStyle w:val="ListParagraph"/>
        <w:spacing w:line="300" w:lineRule="atLeast"/>
        <w:ind w:left="1080"/>
        <w:jc w:val="both"/>
        <w:rPr>
          <w:rFonts w:eastAsia="Times New Roman" w:cs="Segoe UI"/>
          <w:kern w:val="0"/>
          <w:sz w:val="22"/>
          <w:szCs w:val="22"/>
          <w14:ligatures w14:val="none"/>
        </w:rPr>
      </w:pPr>
      <w:r w:rsidRPr="00C36D60">
        <w:rPr>
          <w:rFonts w:eastAsia="Times New Roman" w:cs="Segoe UI"/>
          <w:kern w:val="0"/>
          <w:sz w:val="22"/>
          <w:szCs w:val="22"/>
          <w14:ligatures w14:val="none"/>
        </w:rPr>
        <w:t xml:space="preserve">The references/past experiences will be evaluated in terms of the amount of experience in working in the field of work requested. A minimum of three (3) references </w:t>
      </w:r>
      <w:r w:rsidR="00352144" w:rsidRPr="00C36D60">
        <w:rPr>
          <w:rFonts w:eastAsia="Times New Roman" w:cs="Segoe UI"/>
          <w:kern w:val="0"/>
          <w:sz w:val="22"/>
          <w:szCs w:val="22"/>
          <w14:ligatures w14:val="none"/>
        </w:rPr>
        <w:t>for</w:t>
      </w:r>
      <w:r w:rsidRPr="00C36D60">
        <w:rPr>
          <w:rFonts w:eastAsia="Times New Roman" w:cs="Segoe UI"/>
          <w:kern w:val="0"/>
          <w:sz w:val="22"/>
          <w:szCs w:val="22"/>
          <w14:ligatures w14:val="none"/>
        </w:rPr>
        <w:t xml:space="preserve"> active clients and number of participants for agent of record services must be provided. The active clients must be current customers at the time of response submission and must be three distinct customers.</w:t>
      </w:r>
    </w:p>
    <w:p w14:paraId="085E37F5" w14:textId="77777777" w:rsidR="00C36D60" w:rsidRDefault="00C36D60" w:rsidP="00C36D60">
      <w:pPr>
        <w:pStyle w:val="ListParagraph"/>
        <w:spacing w:line="300" w:lineRule="atLeast"/>
        <w:ind w:left="1080"/>
        <w:jc w:val="both"/>
        <w:rPr>
          <w:rFonts w:eastAsia="Times New Roman" w:cs="Segoe UI"/>
          <w:kern w:val="0"/>
          <w:sz w:val="22"/>
          <w:szCs w:val="22"/>
          <w14:ligatures w14:val="none"/>
        </w:rPr>
      </w:pPr>
    </w:p>
    <w:p w14:paraId="4309D6A1" w14:textId="231C1610" w:rsidR="00BF75FF" w:rsidRPr="00C36D60" w:rsidRDefault="00DE1126" w:rsidP="00C36D60">
      <w:pPr>
        <w:pStyle w:val="ListParagraph"/>
        <w:spacing w:line="300" w:lineRule="atLeast"/>
        <w:ind w:left="1080"/>
        <w:jc w:val="both"/>
        <w:rPr>
          <w:rFonts w:eastAsia="Times New Roman" w:cs="Segoe UI"/>
          <w:b/>
          <w:bCs/>
          <w:kern w:val="0"/>
          <w:sz w:val="22"/>
          <w:szCs w:val="22"/>
          <w14:ligatures w14:val="none"/>
        </w:rPr>
      </w:pPr>
      <w:r w:rsidRPr="00C36D60">
        <w:rPr>
          <w:rFonts w:eastAsia="Times New Roman" w:cs="Segoe UI"/>
          <w:b/>
          <w:bCs/>
          <w:kern w:val="0"/>
          <w:sz w:val="22"/>
          <w:szCs w:val="22"/>
          <w14:ligatures w14:val="none"/>
        </w:rPr>
        <w:t>TOTAL POSSIBLE POINTS</w:t>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00356F89">
        <w:rPr>
          <w:rFonts w:eastAsia="Times New Roman" w:cs="Segoe UI"/>
          <w:b/>
          <w:bCs/>
          <w:kern w:val="0"/>
          <w:sz w:val="22"/>
          <w:szCs w:val="22"/>
          <w14:ligatures w14:val="none"/>
        </w:rPr>
        <w:tab/>
      </w:r>
      <w:r w:rsidRPr="00C36D60">
        <w:rPr>
          <w:rFonts w:eastAsia="Times New Roman" w:cs="Segoe UI"/>
          <w:b/>
          <w:bCs/>
          <w:kern w:val="0"/>
          <w:sz w:val="22"/>
          <w:szCs w:val="22"/>
          <w14:ligatures w14:val="none"/>
        </w:rPr>
        <w:t>10</w:t>
      </w:r>
      <w:r w:rsidR="00CE3C0A">
        <w:rPr>
          <w:rFonts w:eastAsia="Times New Roman" w:cs="Segoe UI"/>
          <w:b/>
          <w:bCs/>
          <w:kern w:val="0"/>
          <w:sz w:val="22"/>
          <w:szCs w:val="22"/>
          <w14:ligatures w14:val="none"/>
        </w:rPr>
        <w:t>0</w:t>
      </w:r>
      <w:r w:rsidRPr="00C36D60">
        <w:rPr>
          <w:rFonts w:eastAsia="Times New Roman" w:cs="Segoe UI"/>
          <w:b/>
          <w:bCs/>
          <w:kern w:val="0"/>
          <w:sz w:val="22"/>
          <w:szCs w:val="22"/>
          <w14:ligatures w14:val="none"/>
        </w:rPr>
        <w:t xml:space="preserve"> points</w:t>
      </w:r>
    </w:p>
    <w:p w14:paraId="4355DB3C" w14:textId="77777777" w:rsidR="00BF75FF" w:rsidRPr="00BF75FF" w:rsidRDefault="00DE1126" w:rsidP="005004B4">
      <w:pPr>
        <w:spacing w:after="0" w:line="300" w:lineRule="atLeast"/>
        <w:ind w:left="360"/>
        <w:jc w:val="both"/>
        <w:rPr>
          <w:rFonts w:eastAsia="Times New Roman" w:cs="Segoe UI"/>
          <w:b/>
          <w:bCs/>
          <w:kern w:val="0"/>
          <w:sz w:val="22"/>
          <w:szCs w:val="22"/>
          <w14:ligatures w14:val="none"/>
        </w:rPr>
      </w:pPr>
      <w:r w:rsidRPr="00BF75FF">
        <w:rPr>
          <w:rFonts w:eastAsia="Times New Roman" w:cs="Segoe UI"/>
          <w:b/>
          <w:bCs/>
          <w:kern w:val="0"/>
          <w:sz w:val="22"/>
          <w:szCs w:val="22"/>
          <w14:ligatures w14:val="none"/>
        </w:rPr>
        <w:t>6.3 ACCEPTANCE OF EVALUATION METHODOLOGY</w:t>
      </w:r>
    </w:p>
    <w:p w14:paraId="4A866EC8" w14:textId="77777777" w:rsidR="00D40CB3"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By submitting a response, respondent acknowledges:</w:t>
      </w:r>
    </w:p>
    <w:p w14:paraId="3C04A365" w14:textId="77777777" w:rsidR="00663645" w:rsidRDefault="00DE1126" w:rsidP="00D40CB3">
      <w:pPr>
        <w:pStyle w:val="ListParagraph"/>
        <w:numPr>
          <w:ilvl w:val="0"/>
          <w:numId w:val="20"/>
        </w:numPr>
        <w:spacing w:line="300" w:lineRule="atLeast"/>
        <w:jc w:val="both"/>
        <w:rPr>
          <w:rFonts w:eastAsia="Times New Roman" w:cs="Segoe UI"/>
          <w:kern w:val="0"/>
          <w:sz w:val="22"/>
          <w:szCs w:val="22"/>
          <w14:ligatures w14:val="none"/>
        </w:rPr>
      </w:pPr>
      <w:r w:rsidRPr="00D40CB3">
        <w:rPr>
          <w:rFonts w:eastAsia="Times New Roman" w:cs="Segoe UI"/>
          <w:kern w:val="0"/>
          <w:sz w:val="22"/>
          <w:szCs w:val="22"/>
          <w14:ligatures w14:val="none"/>
        </w:rPr>
        <w:t>Respondent’s acceptance of the Response Evaluation Process</w:t>
      </w:r>
    </w:p>
    <w:p w14:paraId="2349B8A6" w14:textId="77777777" w:rsidR="00663645" w:rsidRDefault="00DE1126" w:rsidP="00D40CB3">
      <w:pPr>
        <w:pStyle w:val="ListParagraph"/>
        <w:numPr>
          <w:ilvl w:val="0"/>
          <w:numId w:val="20"/>
        </w:numPr>
        <w:spacing w:line="300" w:lineRule="atLeast"/>
        <w:jc w:val="both"/>
        <w:rPr>
          <w:rFonts w:eastAsia="Times New Roman" w:cs="Segoe UI"/>
          <w:kern w:val="0"/>
          <w:sz w:val="22"/>
          <w:szCs w:val="22"/>
          <w14:ligatures w14:val="none"/>
        </w:rPr>
      </w:pPr>
      <w:r w:rsidRPr="00D40CB3">
        <w:rPr>
          <w:rFonts w:eastAsia="Times New Roman" w:cs="Segoe UI"/>
          <w:kern w:val="0"/>
          <w:sz w:val="22"/>
          <w:szCs w:val="22"/>
          <w14:ligatures w14:val="none"/>
        </w:rPr>
        <w:t>The criteria for selection</w:t>
      </w:r>
    </w:p>
    <w:p w14:paraId="53059031" w14:textId="7E8A8628" w:rsidR="00BF75FF" w:rsidRPr="00D40CB3" w:rsidRDefault="00DE1126" w:rsidP="00D40CB3">
      <w:pPr>
        <w:pStyle w:val="ListParagraph"/>
        <w:numPr>
          <w:ilvl w:val="0"/>
          <w:numId w:val="20"/>
        </w:numPr>
        <w:spacing w:line="300" w:lineRule="atLeast"/>
        <w:jc w:val="both"/>
        <w:rPr>
          <w:rFonts w:eastAsia="Times New Roman" w:cs="Segoe UI"/>
          <w:kern w:val="0"/>
          <w:sz w:val="22"/>
          <w:szCs w:val="22"/>
          <w14:ligatures w14:val="none"/>
        </w:rPr>
      </w:pPr>
      <w:r w:rsidRPr="00D40CB3">
        <w:rPr>
          <w:rFonts w:eastAsia="Times New Roman" w:cs="Segoe UI"/>
          <w:kern w:val="0"/>
          <w:sz w:val="22"/>
          <w:szCs w:val="22"/>
          <w14:ligatures w14:val="none"/>
        </w:rPr>
        <w:t xml:space="preserve">Respondent’s recognition that some subjective judgments must be made by SERCO and the internal evaluators during the RFQ process. </w:t>
      </w:r>
    </w:p>
    <w:p w14:paraId="593BDDE0" w14:textId="77777777" w:rsidR="00BF75FF" w:rsidRPr="00BF75FF" w:rsidRDefault="00DE1126" w:rsidP="005004B4">
      <w:pPr>
        <w:spacing w:after="0" w:line="300" w:lineRule="atLeast"/>
        <w:ind w:left="360"/>
        <w:jc w:val="both"/>
        <w:rPr>
          <w:rFonts w:eastAsia="Times New Roman" w:cs="Segoe UI"/>
          <w:b/>
          <w:bCs/>
          <w:kern w:val="0"/>
          <w:sz w:val="22"/>
          <w:szCs w:val="22"/>
          <w14:ligatures w14:val="none"/>
        </w:rPr>
      </w:pPr>
      <w:r w:rsidRPr="00BF75FF">
        <w:rPr>
          <w:rFonts w:eastAsia="Times New Roman" w:cs="Segoe UI"/>
          <w:b/>
          <w:bCs/>
          <w:kern w:val="0"/>
          <w:sz w:val="22"/>
          <w:szCs w:val="22"/>
          <w14:ligatures w14:val="none"/>
        </w:rPr>
        <w:t>6.4 ORAL PRESENTATION/INTERVIEWS</w:t>
      </w:r>
    </w:p>
    <w:p w14:paraId="2D3E0D6E" w14:textId="3F339184" w:rsidR="00BF75FF"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 xml:space="preserve">Firms submitting a proposal in response to this RFQ may be required to give an oral presentation </w:t>
      </w:r>
      <w:r w:rsidR="009F4F19">
        <w:rPr>
          <w:rFonts w:eastAsia="Times New Roman" w:cs="Segoe UI"/>
          <w:kern w:val="0"/>
          <w:sz w:val="22"/>
          <w:szCs w:val="22"/>
          <w14:ligatures w14:val="none"/>
        </w:rPr>
        <w:t>f</w:t>
      </w:r>
      <w:r w:rsidRPr="00DE1126">
        <w:rPr>
          <w:rFonts w:eastAsia="Times New Roman" w:cs="Segoe UI"/>
          <w:kern w:val="0"/>
          <w:sz w:val="22"/>
          <w:szCs w:val="22"/>
          <w14:ligatures w14:val="none"/>
        </w:rPr>
        <w:t xml:space="preserve">or their proposal. Additional technical and/or cost information may be requested for clarification purposes, but in no way will </w:t>
      </w:r>
      <w:r w:rsidR="00700669">
        <w:rPr>
          <w:rFonts w:eastAsia="Times New Roman" w:cs="Segoe UI"/>
          <w:kern w:val="0"/>
          <w:sz w:val="22"/>
          <w:szCs w:val="22"/>
          <w14:ligatures w14:val="none"/>
        </w:rPr>
        <w:t xml:space="preserve">it </w:t>
      </w:r>
      <w:r w:rsidRPr="00DE1126">
        <w:rPr>
          <w:rFonts w:eastAsia="Times New Roman" w:cs="Segoe UI"/>
          <w:kern w:val="0"/>
          <w:sz w:val="22"/>
          <w:szCs w:val="22"/>
          <w14:ligatures w14:val="none"/>
        </w:rPr>
        <w:t xml:space="preserve">change the original proposal submitted. Interviews are optional and may or may not be conducted. If an interview is conducted, it is essential that the personnel to be assigned to the work, as well as key representatives, be present at and participate in the interview. </w:t>
      </w:r>
    </w:p>
    <w:p w14:paraId="488CC1C0" w14:textId="550EB678" w:rsidR="00BF75FF" w:rsidRPr="00BF75FF" w:rsidRDefault="00DE1126" w:rsidP="005004B4">
      <w:pPr>
        <w:spacing w:after="0" w:line="300" w:lineRule="atLeast"/>
        <w:ind w:left="360"/>
        <w:jc w:val="both"/>
        <w:rPr>
          <w:rFonts w:eastAsia="Times New Roman" w:cs="Segoe UI"/>
          <w:b/>
          <w:bCs/>
          <w:kern w:val="0"/>
          <w:sz w:val="22"/>
          <w:szCs w:val="22"/>
          <w14:ligatures w14:val="none"/>
        </w:rPr>
      </w:pPr>
      <w:commentRangeStart w:id="19"/>
      <w:commentRangeStart w:id="20"/>
      <w:r w:rsidRPr="00BF75FF">
        <w:rPr>
          <w:rFonts w:eastAsia="Times New Roman" w:cs="Segoe UI"/>
          <w:b/>
          <w:bCs/>
          <w:kern w:val="0"/>
          <w:sz w:val="22"/>
          <w:szCs w:val="22"/>
          <w14:ligatures w14:val="none"/>
        </w:rPr>
        <w:t>6.5 INSURANCE</w:t>
      </w:r>
    </w:p>
    <w:p w14:paraId="62CFB361" w14:textId="77777777" w:rsidR="00EE44D6" w:rsidRPr="00EE44D6" w:rsidRDefault="00EE44D6" w:rsidP="00EE44D6">
      <w:pPr>
        <w:pStyle w:val="ListParagraph"/>
        <w:numPr>
          <w:ilvl w:val="0"/>
          <w:numId w:val="21"/>
        </w:numPr>
        <w:spacing w:line="300" w:lineRule="atLeast"/>
        <w:ind w:left="1080"/>
        <w:jc w:val="both"/>
        <w:rPr>
          <w:rFonts w:eastAsia="Times New Roman" w:cs="Segoe UI"/>
          <w:b/>
          <w:bCs/>
          <w:kern w:val="0"/>
          <w:sz w:val="22"/>
          <w:szCs w:val="22"/>
          <w14:ligatures w14:val="none"/>
        </w:rPr>
      </w:pPr>
      <w:r w:rsidRPr="00EE44D6">
        <w:rPr>
          <w:rFonts w:eastAsia="Times New Roman" w:cs="Segoe UI"/>
          <w:b/>
          <w:bCs/>
          <w:kern w:val="0"/>
          <w:sz w:val="22"/>
          <w:szCs w:val="22"/>
          <w14:ligatures w14:val="none"/>
        </w:rPr>
        <w:t>G</w:t>
      </w:r>
      <w:r w:rsidR="004A2289" w:rsidRPr="00EE44D6">
        <w:rPr>
          <w:rFonts w:eastAsia="Times New Roman" w:cs="Segoe UI"/>
          <w:b/>
          <w:bCs/>
          <w:kern w:val="0"/>
          <w:sz w:val="22"/>
          <w:szCs w:val="22"/>
          <w14:ligatures w14:val="none"/>
        </w:rPr>
        <w:t xml:space="preserve">eneral </w:t>
      </w:r>
      <w:r w:rsidRPr="00EE44D6">
        <w:rPr>
          <w:rFonts w:eastAsia="Times New Roman" w:cs="Segoe UI"/>
          <w:b/>
          <w:bCs/>
          <w:kern w:val="0"/>
          <w:sz w:val="22"/>
          <w:szCs w:val="22"/>
          <w14:ligatures w14:val="none"/>
        </w:rPr>
        <w:t>L</w:t>
      </w:r>
      <w:r w:rsidR="004A2289" w:rsidRPr="00EE44D6">
        <w:rPr>
          <w:rFonts w:eastAsia="Times New Roman" w:cs="Segoe UI"/>
          <w:b/>
          <w:bCs/>
          <w:kern w:val="0"/>
          <w:sz w:val="22"/>
          <w:szCs w:val="22"/>
          <w14:ligatures w14:val="none"/>
        </w:rPr>
        <w:t>iability</w:t>
      </w:r>
    </w:p>
    <w:p w14:paraId="7D7F530C" w14:textId="265A7875" w:rsidR="00351F30" w:rsidRDefault="0016409C" w:rsidP="00351F30">
      <w:pPr>
        <w:pStyle w:val="ListParagraph"/>
        <w:spacing w:line="300" w:lineRule="atLeast"/>
        <w:ind w:left="1080"/>
        <w:contextualSpacing w:val="0"/>
        <w:jc w:val="both"/>
        <w:rPr>
          <w:rFonts w:eastAsia="Times New Roman" w:cs="Segoe UI"/>
          <w:kern w:val="0"/>
          <w:sz w:val="22"/>
          <w:szCs w:val="22"/>
          <w14:ligatures w14:val="none"/>
        </w:rPr>
      </w:pPr>
      <w:r w:rsidRPr="000E19AC">
        <w:rPr>
          <w:rFonts w:eastAsia="Times New Roman" w:cs="Segoe UI"/>
          <w:kern w:val="0"/>
          <w:sz w:val="22"/>
          <w:szCs w:val="22"/>
          <w14:ligatures w14:val="none"/>
        </w:rPr>
        <w:t>The Selected Proposer shall</w:t>
      </w:r>
      <w:r w:rsidR="00AD6603">
        <w:rPr>
          <w:rFonts w:eastAsia="Times New Roman" w:cs="Segoe UI"/>
          <w:kern w:val="0"/>
          <w:sz w:val="22"/>
          <w:szCs w:val="22"/>
          <w14:ligatures w14:val="none"/>
        </w:rPr>
        <w:t>,</w:t>
      </w:r>
      <w:r w:rsidRPr="000E19AC">
        <w:rPr>
          <w:rFonts w:eastAsia="Times New Roman" w:cs="Segoe UI"/>
          <w:kern w:val="0"/>
          <w:sz w:val="22"/>
          <w:szCs w:val="22"/>
          <w14:ligatures w14:val="none"/>
        </w:rPr>
        <w:t xml:space="preserve"> at its sole cost and expense</w:t>
      </w:r>
      <w:r w:rsidR="00AD6603">
        <w:rPr>
          <w:rFonts w:eastAsia="Times New Roman" w:cs="Segoe UI"/>
          <w:kern w:val="0"/>
          <w:sz w:val="22"/>
          <w:szCs w:val="22"/>
          <w14:ligatures w14:val="none"/>
        </w:rPr>
        <w:t>, maintain</w:t>
      </w:r>
      <w:r w:rsidRPr="000E19AC">
        <w:rPr>
          <w:rFonts w:eastAsia="Times New Roman" w:cs="Segoe UI"/>
          <w:kern w:val="0"/>
          <w:sz w:val="22"/>
          <w:szCs w:val="22"/>
          <w14:ligatures w14:val="none"/>
        </w:rPr>
        <w:t xml:space="preserve"> </w:t>
      </w:r>
      <w:r w:rsidR="00030B7F">
        <w:rPr>
          <w:rFonts w:eastAsia="Times New Roman" w:cs="Segoe UI"/>
          <w:kern w:val="0"/>
          <w:sz w:val="22"/>
          <w:szCs w:val="22"/>
          <w14:ligatures w14:val="none"/>
        </w:rPr>
        <w:t>G</w:t>
      </w:r>
      <w:r w:rsidRPr="000E19AC">
        <w:rPr>
          <w:rFonts w:eastAsia="Times New Roman" w:cs="Segoe UI"/>
          <w:kern w:val="0"/>
          <w:sz w:val="22"/>
          <w:szCs w:val="22"/>
          <w14:ligatures w14:val="none"/>
        </w:rPr>
        <w:t xml:space="preserve">eneral </w:t>
      </w:r>
      <w:r w:rsidR="00FA3DCD">
        <w:rPr>
          <w:rFonts w:eastAsia="Times New Roman" w:cs="Segoe UI"/>
          <w:kern w:val="0"/>
          <w:sz w:val="22"/>
          <w:szCs w:val="22"/>
          <w14:ligatures w14:val="none"/>
        </w:rPr>
        <w:t xml:space="preserve">and Professional </w:t>
      </w:r>
      <w:r w:rsidR="00030B7F">
        <w:rPr>
          <w:rFonts w:eastAsia="Times New Roman" w:cs="Segoe UI"/>
          <w:kern w:val="0"/>
          <w:sz w:val="22"/>
          <w:szCs w:val="22"/>
          <w14:ligatures w14:val="none"/>
        </w:rPr>
        <w:t>L</w:t>
      </w:r>
      <w:r w:rsidRPr="000E19AC">
        <w:rPr>
          <w:rFonts w:eastAsia="Times New Roman" w:cs="Segoe UI"/>
          <w:kern w:val="0"/>
          <w:sz w:val="22"/>
          <w:szCs w:val="22"/>
          <w14:ligatures w14:val="none"/>
        </w:rPr>
        <w:t xml:space="preserve">iability </w:t>
      </w:r>
      <w:r w:rsidR="00030B7F">
        <w:rPr>
          <w:rFonts w:eastAsia="Times New Roman" w:cs="Segoe UI"/>
          <w:kern w:val="0"/>
          <w:sz w:val="22"/>
          <w:szCs w:val="22"/>
          <w14:ligatures w14:val="none"/>
        </w:rPr>
        <w:t>I</w:t>
      </w:r>
      <w:r w:rsidRPr="000E19AC">
        <w:rPr>
          <w:rFonts w:eastAsia="Times New Roman" w:cs="Segoe UI"/>
          <w:kern w:val="0"/>
          <w:sz w:val="22"/>
          <w:szCs w:val="22"/>
          <w14:ligatures w14:val="none"/>
        </w:rPr>
        <w:t xml:space="preserve">nsurance coverage from an insurer acceptable to SERCO in order to insure the Proposer and </w:t>
      </w:r>
      <w:r w:rsidR="005D75FE" w:rsidRPr="000E19AC">
        <w:rPr>
          <w:rFonts w:eastAsia="Times New Roman" w:cs="Segoe UI"/>
          <w:kern w:val="0"/>
          <w:sz w:val="22"/>
          <w:szCs w:val="22"/>
          <w14:ligatures w14:val="none"/>
        </w:rPr>
        <w:t>SERCO</w:t>
      </w:r>
      <w:r w:rsidRPr="000E19AC">
        <w:rPr>
          <w:rFonts w:eastAsia="Times New Roman" w:cs="Segoe UI"/>
          <w:kern w:val="0"/>
          <w:sz w:val="22"/>
          <w:szCs w:val="22"/>
          <w14:ligatures w14:val="none"/>
        </w:rPr>
        <w:t xml:space="preserve"> against all claims for damages arising in connection with the Proposer’s responsibilities or </w:t>
      </w:r>
      <w:r w:rsidR="00F30658" w:rsidRPr="000E19AC">
        <w:rPr>
          <w:rFonts w:eastAsia="Times New Roman" w:cs="Segoe UI"/>
          <w:kern w:val="0"/>
          <w:sz w:val="22"/>
          <w:szCs w:val="22"/>
          <w14:ligatures w14:val="none"/>
        </w:rPr>
        <w:t>the</w:t>
      </w:r>
      <w:r w:rsidRPr="000E19AC">
        <w:rPr>
          <w:rFonts w:eastAsia="Times New Roman" w:cs="Segoe UI"/>
          <w:kern w:val="0"/>
          <w:sz w:val="22"/>
          <w:szCs w:val="22"/>
          <w14:ligatures w14:val="none"/>
        </w:rPr>
        <w:t xml:space="preserve"> Proposer’s personnel under the final executed contract.</w:t>
      </w:r>
      <w:r w:rsidR="00C635E3" w:rsidRPr="000E19AC">
        <w:rPr>
          <w:rFonts w:eastAsia="Times New Roman" w:cs="Segoe UI"/>
          <w:kern w:val="0"/>
          <w:sz w:val="22"/>
          <w:szCs w:val="22"/>
          <w14:ligatures w14:val="none"/>
        </w:rPr>
        <w:t xml:space="preserve"> </w:t>
      </w:r>
      <w:r w:rsidR="0042503D">
        <w:rPr>
          <w:rFonts w:eastAsia="Times New Roman" w:cs="Segoe UI"/>
          <w:b/>
          <w:bCs/>
          <w:kern w:val="0"/>
          <w:sz w:val="22"/>
          <w:szCs w:val="22"/>
          <w14:ligatures w14:val="none"/>
        </w:rPr>
        <w:t>The</w:t>
      </w:r>
      <w:r w:rsidR="00D17785" w:rsidRPr="002227B3">
        <w:rPr>
          <w:rFonts w:eastAsia="Times New Roman" w:cs="Segoe UI"/>
          <w:b/>
          <w:bCs/>
          <w:kern w:val="0"/>
          <w:sz w:val="22"/>
          <w:szCs w:val="22"/>
          <w14:ligatures w14:val="none"/>
        </w:rPr>
        <w:t xml:space="preserve"> </w:t>
      </w:r>
      <w:r w:rsidR="00F17700" w:rsidRPr="002227B3">
        <w:rPr>
          <w:rFonts w:eastAsia="Times New Roman" w:cs="Segoe UI"/>
          <w:b/>
          <w:bCs/>
          <w:kern w:val="0"/>
          <w:sz w:val="22"/>
          <w:szCs w:val="22"/>
          <w14:ligatures w14:val="none"/>
        </w:rPr>
        <w:t xml:space="preserve">policy </w:t>
      </w:r>
      <w:r w:rsidR="0043152D" w:rsidRPr="002227B3">
        <w:rPr>
          <w:rFonts w:eastAsia="Times New Roman" w:cs="Segoe UI"/>
          <w:b/>
          <w:bCs/>
          <w:kern w:val="0"/>
          <w:sz w:val="22"/>
          <w:szCs w:val="22"/>
          <w14:ligatures w14:val="none"/>
        </w:rPr>
        <w:t xml:space="preserve">shall </w:t>
      </w:r>
      <w:r w:rsidR="00F17700" w:rsidRPr="002227B3">
        <w:rPr>
          <w:rFonts w:eastAsia="Times New Roman" w:cs="Segoe UI"/>
          <w:b/>
          <w:bCs/>
          <w:kern w:val="0"/>
          <w:sz w:val="22"/>
          <w:szCs w:val="22"/>
          <w14:ligatures w14:val="none"/>
        </w:rPr>
        <w:t>provide coverage for the term of the contract</w:t>
      </w:r>
      <w:r w:rsidR="000E19AC" w:rsidRPr="002227B3">
        <w:rPr>
          <w:rFonts w:eastAsia="Times New Roman" w:cs="Segoe UI"/>
          <w:b/>
          <w:bCs/>
          <w:kern w:val="0"/>
          <w:sz w:val="22"/>
          <w:szCs w:val="22"/>
          <w14:ligatures w14:val="none"/>
        </w:rPr>
        <w:t xml:space="preserve"> in the amount of</w:t>
      </w:r>
      <w:r w:rsidR="000E19AC" w:rsidRPr="000E19AC">
        <w:rPr>
          <w:rFonts w:eastAsia="Times New Roman" w:cs="Segoe UI"/>
          <w:kern w:val="0"/>
          <w:sz w:val="22"/>
          <w:szCs w:val="22"/>
          <w14:ligatures w14:val="none"/>
        </w:rPr>
        <w:t xml:space="preserve"> </w:t>
      </w:r>
      <w:r w:rsidR="00175880" w:rsidRPr="00F977DA">
        <w:rPr>
          <w:rFonts w:eastAsia="Times New Roman" w:cs="Segoe UI"/>
          <w:b/>
          <w:bCs/>
          <w:kern w:val="0"/>
          <w:sz w:val="22"/>
          <w:szCs w:val="22"/>
          <w14:ligatures w14:val="none"/>
        </w:rPr>
        <w:t>Min.</w:t>
      </w:r>
      <w:r w:rsidR="00252288" w:rsidRPr="00F977DA">
        <w:rPr>
          <w:rFonts w:eastAsia="Times New Roman" w:cs="Segoe UI"/>
          <w:b/>
          <w:bCs/>
          <w:kern w:val="0"/>
          <w:sz w:val="22"/>
          <w:szCs w:val="22"/>
          <w14:ligatures w14:val="none"/>
        </w:rPr>
        <w:t xml:space="preserve"> $1,000,000 per claim, $</w:t>
      </w:r>
      <w:r w:rsidR="00B371EF">
        <w:rPr>
          <w:rFonts w:eastAsia="Times New Roman" w:cs="Segoe UI"/>
          <w:b/>
          <w:bCs/>
          <w:kern w:val="0"/>
          <w:sz w:val="22"/>
          <w:szCs w:val="22"/>
          <w14:ligatures w14:val="none"/>
        </w:rPr>
        <w:t>3</w:t>
      </w:r>
      <w:r w:rsidR="00252288" w:rsidRPr="00F977DA">
        <w:rPr>
          <w:rFonts w:eastAsia="Times New Roman" w:cs="Segoe UI"/>
          <w:b/>
          <w:bCs/>
          <w:kern w:val="0"/>
          <w:sz w:val="22"/>
          <w:szCs w:val="22"/>
          <w14:ligatures w14:val="none"/>
        </w:rPr>
        <w:t>,000,000 annual aggregate</w:t>
      </w:r>
      <w:r w:rsidR="004A2289">
        <w:rPr>
          <w:rFonts w:eastAsia="Times New Roman" w:cs="Segoe UI"/>
          <w:kern w:val="0"/>
          <w:sz w:val="22"/>
          <w:szCs w:val="22"/>
          <w14:ligatures w14:val="none"/>
        </w:rPr>
        <w:t>.</w:t>
      </w:r>
    </w:p>
    <w:p w14:paraId="161AFF3A" w14:textId="3188CEF3" w:rsidR="00351F30" w:rsidRDefault="00D94251" w:rsidP="00351F30">
      <w:pPr>
        <w:pStyle w:val="ListParagraph"/>
        <w:numPr>
          <w:ilvl w:val="0"/>
          <w:numId w:val="22"/>
        </w:numPr>
        <w:spacing w:line="300" w:lineRule="atLeast"/>
        <w:jc w:val="both"/>
        <w:rPr>
          <w:rFonts w:eastAsia="Times New Roman" w:cs="Segoe UI"/>
          <w:b/>
          <w:bCs/>
          <w:kern w:val="0"/>
          <w:sz w:val="22"/>
          <w:szCs w:val="22"/>
          <w14:ligatures w14:val="none"/>
        </w:rPr>
      </w:pPr>
      <w:r w:rsidRPr="00D94251">
        <w:rPr>
          <w:rFonts w:eastAsia="Times New Roman" w:cs="Segoe UI"/>
          <w:b/>
          <w:bCs/>
          <w:kern w:val="0"/>
          <w:sz w:val="22"/>
          <w:szCs w:val="22"/>
          <w14:ligatures w14:val="none"/>
        </w:rPr>
        <w:t xml:space="preserve">Professional Liability / </w:t>
      </w:r>
      <w:r w:rsidR="00574DA5" w:rsidRPr="00351F30">
        <w:rPr>
          <w:rFonts w:eastAsia="Times New Roman" w:cs="Segoe UI"/>
          <w:b/>
          <w:bCs/>
          <w:kern w:val="0"/>
          <w:sz w:val="22"/>
          <w:szCs w:val="22"/>
          <w14:ligatures w14:val="none"/>
        </w:rPr>
        <w:t>E</w:t>
      </w:r>
      <w:r w:rsidR="00DE1126" w:rsidRPr="00351F30">
        <w:rPr>
          <w:rFonts w:eastAsia="Times New Roman" w:cs="Segoe UI"/>
          <w:b/>
          <w:bCs/>
          <w:kern w:val="0"/>
          <w:sz w:val="22"/>
          <w:szCs w:val="22"/>
          <w14:ligatures w14:val="none"/>
        </w:rPr>
        <w:t xml:space="preserve">rrors </w:t>
      </w:r>
      <w:r w:rsidR="00574DA5" w:rsidRPr="00351F30">
        <w:rPr>
          <w:rFonts w:eastAsia="Times New Roman" w:cs="Segoe UI"/>
          <w:b/>
          <w:bCs/>
          <w:kern w:val="0"/>
          <w:sz w:val="22"/>
          <w:szCs w:val="22"/>
          <w14:ligatures w14:val="none"/>
        </w:rPr>
        <w:t>and</w:t>
      </w:r>
      <w:r w:rsidR="00DE1126" w:rsidRPr="00351F30">
        <w:rPr>
          <w:rFonts w:eastAsia="Times New Roman" w:cs="Segoe UI"/>
          <w:b/>
          <w:bCs/>
          <w:kern w:val="0"/>
          <w:sz w:val="22"/>
          <w:szCs w:val="22"/>
          <w14:ligatures w14:val="none"/>
        </w:rPr>
        <w:t xml:space="preserve"> </w:t>
      </w:r>
      <w:r w:rsidR="00574DA5" w:rsidRPr="00351F30">
        <w:rPr>
          <w:rFonts w:eastAsia="Times New Roman" w:cs="Segoe UI"/>
          <w:b/>
          <w:bCs/>
          <w:kern w:val="0"/>
          <w:sz w:val="22"/>
          <w:szCs w:val="22"/>
          <w14:ligatures w14:val="none"/>
        </w:rPr>
        <w:t>O</w:t>
      </w:r>
      <w:r w:rsidR="00DE1126" w:rsidRPr="00351F30">
        <w:rPr>
          <w:rFonts w:eastAsia="Times New Roman" w:cs="Segoe UI"/>
          <w:b/>
          <w:bCs/>
          <w:kern w:val="0"/>
          <w:sz w:val="22"/>
          <w:szCs w:val="22"/>
          <w14:ligatures w14:val="none"/>
        </w:rPr>
        <w:t>missions</w:t>
      </w:r>
    </w:p>
    <w:p w14:paraId="26246284" w14:textId="33F9A0AE" w:rsidR="00F71F77" w:rsidRDefault="00763885" w:rsidP="00763885">
      <w:pPr>
        <w:pStyle w:val="ListParagraph"/>
        <w:spacing w:line="300" w:lineRule="atLeast"/>
        <w:ind w:left="1080"/>
        <w:contextualSpacing w:val="0"/>
        <w:jc w:val="both"/>
        <w:rPr>
          <w:rFonts w:eastAsia="Times New Roman" w:cs="Segoe UI"/>
          <w:b/>
          <w:bCs/>
          <w:kern w:val="0"/>
          <w:sz w:val="22"/>
          <w:szCs w:val="22"/>
          <w14:ligatures w14:val="none"/>
        </w:rPr>
      </w:pPr>
      <w:r w:rsidRPr="000E19AC">
        <w:rPr>
          <w:rFonts w:eastAsia="Times New Roman" w:cs="Segoe UI"/>
          <w:kern w:val="0"/>
          <w:sz w:val="22"/>
          <w:szCs w:val="22"/>
          <w14:ligatures w14:val="none"/>
        </w:rPr>
        <w:t>The Selected Proposer shall</w:t>
      </w:r>
      <w:r w:rsidR="00AD6603">
        <w:rPr>
          <w:rFonts w:eastAsia="Times New Roman" w:cs="Segoe UI"/>
          <w:kern w:val="0"/>
          <w:sz w:val="22"/>
          <w:szCs w:val="22"/>
          <w14:ligatures w14:val="none"/>
        </w:rPr>
        <w:t>,</w:t>
      </w:r>
      <w:r w:rsidRPr="000E19AC">
        <w:rPr>
          <w:rFonts w:eastAsia="Times New Roman" w:cs="Segoe UI"/>
          <w:kern w:val="0"/>
          <w:sz w:val="22"/>
          <w:szCs w:val="22"/>
          <w14:ligatures w14:val="none"/>
        </w:rPr>
        <w:t xml:space="preserve"> at its sole cost and expense</w:t>
      </w:r>
      <w:r w:rsidR="00AD6603">
        <w:rPr>
          <w:rFonts w:eastAsia="Times New Roman" w:cs="Segoe UI"/>
          <w:kern w:val="0"/>
          <w:sz w:val="22"/>
          <w:szCs w:val="22"/>
          <w14:ligatures w14:val="none"/>
        </w:rPr>
        <w:t xml:space="preserve">, maintain </w:t>
      </w:r>
      <w:r w:rsidR="00D94251">
        <w:rPr>
          <w:rFonts w:eastAsia="Times New Roman" w:cs="Segoe UI"/>
          <w:kern w:val="0"/>
          <w:sz w:val="22"/>
          <w:szCs w:val="22"/>
          <w14:ligatures w14:val="none"/>
        </w:rPr>
        <w:t>P</w:t>
      </w:r>
      <w:r w:rsidR="00D94251" w:rsidRPr="000E19AC">
        <w:rPr>
          <w:rFonts w:eastAsia="Times New Roman" w:cs="Segoe UI"/>
          <w:kern w:val="0"/>
          <w:sz w:val="22"/>
          <w:szCs w:val="22"/>
          <w14:ligatures w14:val="none"/>
        </w:rPr>
        <w:t xml:space="preserve">rofessional </w:t>
      </w:r>
      <w:r w:rsidR="004453D8">
        <w:rPr>
          <w:rFonts w:eastAsia="Times New Roman" w:cs="Segoe UI"/>
          <w:kern w:val="0"/>
          <w:sz w:val="22"/>
          <w:szCs w:val="22"/>
          <w14:ligatures w14:val="none"/>
        </w:rPr>
        <w:t xml:space="preserve">Liability / </w:t>
      </w:r>
      <w:r w:rsidR="00030B7F">
        <w:rPr>
          <w:rFonts w:eastAsia="Times New Roman" w:cs="Segoe UI"/>
          <w:kern w:val="0"/>
          <w:sz w:val="22"/>
          <w:szCs w:val="22"/>
          <w14:ligatures w14:val="none"/>
        </w:rPr>
        <w:t>Errors and Omissions Insurance coverage</w:t>
      </w:r>
      <w:r w:rsidR="00B371EF" w:rsidRPr="00B371EF">
        <w:rPr>
          <w:rFonts w:eastAsia="Times New Roman" w:cs="Segoe UI"/>
          <w:kern w:val="0"/>
          <w:sz w:val="22"/>
          <w:szCs w:val="22"/>
          <w14:ligatures w14:val="none"/>
        </w:rPr>
        <w:t xml:space="preserve"> </w:t>
      </w:r>
      <w:r w:rsidR="00B371EF" w:rsidRPr="000E19AC">
        <w:rPr>
          <w:rFonts w:eastAsia="Times New Roman" w:cs="Segoe UI"/>
          <w:kern w:val="0"/>
          <w:sz w:val="22"/>
          <w:szCs w:val="22"/>
          <w14:ligatures w14:val="none"/>
        </w:rPr>
        <w:t xml:space="preserve">from an insurer acceptable to SERCO in order to insure the Proposer and SERCO against all claims for damages arising in connection with the Proposer’s responsibilities or the Proposer’s personnel under the final executed </w:t>
      </w:r>
      <w:r w:rsidR="00B371EF" w:rsidRPr="000E19AC">
        <w:rPr>
          <w:rFonts w:eastAsia="Times New Roman" w:cs="Segoe UI"/>
          <w:kern w:val="0"/>
          <w:sz w:val="22"/>
          <w:szCs w:val="22"/>
          <w14:ligatures w14:val="none"/>
        </w:rPr>
        <w:lastRenderedPageBreak/>
        <w:t>contract.</w:t>
      </w:r>
      <w:r w:rsidR="00DC4D29">
        <w:rPr>
          <w:rFonts w:eastAsia="Times New Roman" w:cs="Segoe UI"/>
          <w:kern w:val="0"/>
          <w:sz w:val="22"/>
          <w:szCs w:val="22"/>
          <w14:ligatures w14:val="none"/>
        </w:rPr>
        <w:t xml:space="preserve"> </w:t>
      </w:r>
      <w:r w:rsidR="0042503D">
        <w:rPr>
          <w:rFonts w:eastAsia="Times New Roman" w:cs="Segoe UI"/>
          <w:b/>
          <w:bCs/>
          <w:kern w:val="0"/>
          <w:sz w:val="22"/>
          <w:szCs w:val="22"/>
          <w14:ligatures w14:val="none"/>
        </w:rPr>
        <w:t>The</w:t>
      </w:r>
      <w:r w:rsidR="00DC4D29" w:rsidRPr="002227B3">
        <w:rPr>
          <w:rFonts w:eastAsia="Times New Roman" w:cs="Segoe UI"/>
          <w:b/>
          <w:bCs/>
          <w:kern w:val="0"/>
          <w:sz w:val="22"/>
          <w:szCs w:val="22"/>
          <w14:ligatures w14:val="none"/>
        </w:rPr>
        <w:t xml:space="preserve"> policy shall provide coverage for the term of the contract in the amount of</w:t>
      </w:r>
      <w:r w:rsidR="00DC4D29" w:rsidRPr="000E19AC">
        <w:rPr>
          <w:rFonts w:eastAsia="Times New Roman" w:cs="Segoe UI"/>
          <w:kern w:val="0"/>
          <w:sz w:val="22"/>
          <w:szCs w:val="22"/>
          <w14:ligatures w14:val="none"/>
        </w:rPr>
        <w:t xml:space="preserve"> </w:t>
      </w:r>
      <w:r w:rsidR="00DC4D29" w:rsidRPr="00F977DA">
        <w:rPr>
          <w:rFonts w:eastAsia="Times New Roman" w:cs="Segoe UI"/>
          <w:b/>
          <w:bCs/>
          <w:kern w:val="0"/>
          <w:sz w:val="22"/>
          <w:szCs w:val="22"/>
          <w14:ligatures w14:val="none"/>
        </w:rPr>
        <w:t>Min. $1,000,000 per claim, $</w:t>
      </w:r>
      <w:r w:rsidR="00DC4D29">
        <w:rPr>
          <w:rFonts w:eastAsia="Times New Roman" w:cs="Segoe UI"/>
          <w:b/>
          <w:bCs/>
          <w:kern w:val="0"/>
          <w:sz w:val="22"/>
          <w:szCs w:val="22"/>
          <w14:ligatures w14:val="none"/>
        </w:rPr>
        <w:t>3</w:t>
      </w:r>
      <w:r w:rsidR="00DC4D29" w:rsidRPr="00F977DA">
        <w:rPr>
          <w:rFonts w:eastAsia="Times New Roman" w:cs="Segoe UI"/>
          <w:b/>
          <w:bCs/>
          <w:kern w:val="0"/>
          <w:sz w:val="22"/>
          <w:szCs w:val="22"/>
          <w14:ligatures w14:val="none"/>
        </w:rPr>
        <w:t>,000,000 annual aggregate</w:t>
      </w:r>
      <w:r w:rsidR="00DC4D29">
        <w:rPr>
          <w:rFonts w:eastAsia="Times New Roman" w:cs="Segoe UI"/>
          <w:kern w:val="0"/>
          <w:sz w:val="22"/>
          <w:szCs w:val="22"/>
          <w14:ligatures w14:val="none"/>
        </w:rPr>
        <w:t>.</w:t>
      </w:r>
    </w:p>
    <w:p w14:paraId="03BB47CF" w14:textId="12C40645" w:rsidR="007E75AF" w:rsidRDefault="00171AD5" w:rsidP="007E75AF">
      <w:pPr>
        <w:pStyle w:val="ListParagraph"/>
        <w:numPr>
          <w:ilvl w:val="0"/>
          <w:numId w:val="22"/>
        </w:numPr>
        <w:rPr>
          <w:b/>
          <w:bCs/>
          <w:sz w:val="22"/>
          <w:szCs w:val="22"/>
        </w:rPr>
      </w:pPr>
      <w:r w:rsidRPr="008C6778">
        <w:rPr>
          <w:b/>
          <w:bCs/>
          <w:sz w:val="22"/>
          <w:szCs w:val="22"/>
        </w:rPr>
        <w:t xml:space="preserve">Fidelity Bond </w:t>
      </w:r>
      <w:r w:rsidR="007E75AF">
        <w:rPr>
          <w:b/>
          <w:bCs/>
          <w:sz w:val="22"/>
          <w:szCs w:val="22"/>
        </w:rPr>
        <w:t>(</w:t>
      </w:r>
      <w:r w:rsidRPr="008C6778">
        <w:rPr>
          <w:b/>
          <w:bCs/>
          <w:sz w:val="22"/>
          <w:szCs w:val="22"/>
        </w:rPr>
        <w:t>Employee Dishonesty</w:t>
      </w:r>
      <w:r w:rsidR="0048566D">
        <w:rPr>
          <w:b/>
          <w:bCs/>
          <w:sz w:val="22"/>
          <w:szCs w:val="22"/>
        </w:rPr>
        <w:t>)</w:t>
      </w:r>
    </w:p>
    <w:p w14:paraId="10C93D9F" w14:textId="77777777" w:rsidR="00892B23" w:rsidRDefault="007E75AF" w:rsidP="007B1B15">
      <w:pPr>
        <w:pStyle w:val="ListParagraph"/>
        <w:ind w:left="1080"/>
        <w:jc w:val="both"/>
        <w:rPr>
          <w:sz w:val="22"/>
          <w:szCs w:val="22"/>
        </w:rPr>
      </w:pPr>
      <w:r w:rsidRPr="0048566D">
        <w:rPr>
          <w:sz w:val="22"/>
          <w:szCs w:val="22"/>
        </w:rPr>
        <w:t>The Selected Proposer shall maintain, at its sole cost and expense, a Fidelity Bond (Employee Dishonesty Bond) covering losses resulting from dishonest or fraudulent acts committed by the Proposer’s employees, whether acting alone or in collusion with others. Coverage shall include, at minimum, protection against theft, forgery, misappropriation of funds, and fraudulent financial transactions.</w:t>
      </w:r>
      <w:r w:rsidR="004F00AF">
        <w:rPr>
          <w:sz w:val="22"/>
          <w:szCs w:val="22"/>
        </w:rPr>
        <w:t xml:space="preserve"> </w:t>
      </w:r>
      <w:r w:rsidR="00892B23" w:rsidRPr="00892B23">
        <w:rPr>
          <w:b/>
          <w:bCs/>
          <w:sz w:val="22"/>
          <w:szCs w:val="22"/>
        </w:rPr>
        <w:t>The b</w:t>
      </w:r>
      <w:r w:rsidR="006542F8" w:rsidRPr="00892B23">
        <w:rPr>
          <w:b/>
          <w:bCs/>
          <w:sz w:val="22"/>
          <w:szCs w:val="22"/>
        </w:rPr>
        <w:t>ond sh</w:t>
      </w:r>
      <w:r w:rsidR="00892B23" w:rsidRPr="00892B23">
        <w:rPr>
          <w:b/>
          <w:bCs/>
          <w:sz w:val="22"/>
          <w:szCs w:val="22"/>
        </w:rPr>
        <w:t>all</w:t>
      </w:r>
      <w:r w:rsidR="006542F8" w:rsidRPr="00892B23">
        <w:rPr>
          <w:b/>
          <w:bCs/>
          <w:sz w:val="22"/>
          <w:szCs w:val="22"/>
        </w:rPr>
        <w:t xml:space="preserve"> provide coverage for the term of the contrac</w:t>
      </w:r>
      <w:r w:rsidR="00F977DA" w:rsidRPr="00892B23">
        <w:rPr>
          <w:b/>
          <w:bCs/>
          <w:sz w:val="22"/>
          <w:szCs w:val="22"/>
        </w:rPr>
        <w:t xml:space="preserve">t in the amount of </w:t>
      </w:r>
      <w:r w:rsidR="00DC6526" w:rsidRPr="00F977DA">
        <w:rPr>
          <w:b/>
          <w:bCs/>
          <w:sz w:val="22"/>
          <w:szCs w:val="22"/>
        </w:rPr>
        <w:t>Min</w:t>
      </w:r>
      <w:r w:rsidR="00F977DA" w:rsidRPr="00F977DA">
        <w:rPr>
          <w:b/>
          <w:bCs/>
          <w:sz w:val="22"/>
          <w:szCs w:val="22"/>
        </w:rPr>
        <w:t>.</w:t>
      </w:r>
      <w:r w:rsidRPr="00B1022A">
        <w:rPr>
          <w:sz w:val="22"/>
          <w:szCs w:val="22"/>
        </w:rPr>
        <w:t xml:space="preserve"> </w:t>
      </w:r>
      <w:r w:rsidRPr="00B1022A">
        <w:rPr>
          <w:b/>
          <w:bCs/>
          <w:sz w:val="22"/>
          <w:szCs w:val="22"/>
        </w:rPr>
        <w:t>$</w:t>
      </w:r>
      <w:r w:rsidR="00DC4D29">
        <w:rPr>
          <w:b/>
          <w:bCs/>
          <w:sz w:val="22"/>
          <w:szCs w:val="22"/>
        </w:rPr>
        <w:t>5</w:t>
      </w:r>
      <w:r w:rsidRPr="00B1022A">
        <w:rPr>
          <w:b/>
          <w:bCs/>
          <w:sz w:val="22"/>
          <w:szCs w:val="22"/>
        </w:rPr>
        <w:t>00,000</w:t>
      </w:r>
      <w:r w:rsidR="007B1B15">
        <w:rPr>
          <w:sz w:val="22"/>
          <w:szCs w:val="22"/>
        </w:rPr>
        <w:t>.</w:t>
      </w:r>
    </w:p>
    <w:p w14:paraId="41EFC0E9" w14:textId="72BE49A0" w:rsidR="00F71F77" w:rsidRDefault="00F71F77" w:rsidP="00351F30">
      <w:pPr>
        <w:pStyle w:val="ListParagraph"/>
        <w:numPr>
          <w:ilvl w:val="0"/>
          <w:numId w:val="22"/>
        </w:numPr>
        <w:spacing w:line="300" w:lineRule="atLeast"/>
        <w:jc w:val="both"/>
        <w:rPr>
          <w:rFonts w:eastAsia="Times New Roman" w:cs="Segoe UI"/>
          <w:b/>
          <w:bCs/>
          <w:kern w:val="0"/>
          <w:sz w:val="22"/>
          <w:szCs w:val="22"/>
          <w14:ligatures w14:val="none"/>
        </w:rPr>
      </w:pPr>
      <w:r w:rsidRPr="00F71F77">
        <w:rPr>
          <w:rFonts w:eastAsia="Times New Roman" w:cs="Segoe UI"/>
          <w:b/>
          <w:bCs/>
          <w:kern w:val="0"/>
          <w:sz w:val="22"/>
          <w:szCs w:val="22"/>
          <w14:ligatures w14:val="none"/>
        </w:rPr>
        <w:t>Cyber Liability Insurance</w:t>
      </w:r>
    </w:p>
    <w:p w14:paraId="15718E7A" w14:textId="119BC110" w:rsidR="00A52645" w:rsidRPr="00351F30" w:rsidRDefault="00F71F77" w:rsidP="00351F30">
      <w:pPr>
        <w:pStyle w:val="ListParagraph"/>
        <w:spacing w:line="300" w:lineRule="atLeast"/>
        <w:ind w:left="1080"/>
        <w:jc w:val="both"/>
        <w:rPr>
          <w:rFonts w:eastAsia="Times New Roman" w:cs="Segoe UI"/>
          <w:kern w:val="0"/>
          <w:sz w:val="22"/>
          <w:szCs w:val="22"/>
          <w14:ligatures w14:val="none"/>
        </w:rPr>
      </w:pPr>
      <w:r w:rsidRPr="00F71F77">
        <w:rPr>
          <w:rFonts w:eastAsia="Times New Roman" w:cs="Segoe UI"/>
          <w:kern w:val="0"/>
          <w:sz w:val="22"/>
          <w:szCs w:val="22"/>
          <w14:ligatures w14:val="none"/>
        </w:rPr>
        <w:t>The selected Proposer shall, at its sole cost and expense, maintain Cyber Liability Insurance coverage from an insurer. Such coverage shall include, but not be limited to, protection against claims and losses arising from data breaches, unauthorized access, network security failures, privacy violations, and related cyber incidents.</w:t>
      </w:r>
      <w:r w:rsidRPr="00F71F77">
        <w:rPr>
          <w:rFonts w:eastAsia="Times New Roman" w:cs="Segoe UI"/>
          <w:b/>
          <w:bCs/>
          <w:kern w:val="0"/>
          <w:sz w:val="22"/>
          <w:szCs w:val="22"/>
          <w14:ligatures w14:val="none"/>
        </w:rPr>
        <w:t xml:space="preserve"> The policy shall provide coverage limits of not less than $1,000,000 per occurrence</w:t>
      </w:r>
      <w:r w:rsidR="009B5416">
        <w:rPr>
          <w:rFonts w:eastAsia="Times New Roman" w:cs="Segoe UI"/>
          <w:b/>
          <w:bCs/>
          <w:kern w:val="0"/>
          <w:sz w:val="22"/>
          <w:szCs w:val="22"/>
          <w14:ligatures w14:val="none"/>
        </w:rPr>
        <w:t>, $3</w:t>
      </w:r>
      <w:r w:rsidR="00175880" w:rsidRPr="009B5416">
        <w:rPr>
          <w:rFonts w:eastAsia="Times New Roman" w:cs="Segoe UI"/>
          <w:b/>
          <w:bCs/>
          <w:kern w:val="0"/>
          <w:sz w:val="22"/>
          <w:szCs w:val="22"/>
          <w14:ligatures w14:val="none"/>
        </w:rPr>
        <w:t>,000,000 annual aggregate</w:t>
      </w:r>
      <w:r w:rsidR="00DC49F9">
        <w:rPr>
          <w:rFonts w:eastAsia="Times New Roman" w:cs="Segoe UI"/>
          <w:kern w:val="0"/>
          <w:sz w:val="22"/>
          <w:szCs w:val="22"/>
          <w14:ligatures w14:val="none"/>
        </w:rPr>
        <w:t>.</w:t>
      </w:r>
    </w:p>
    <w:p w14:paraId="138C9D39" w14:textId="6469AB10" w:rsidR="00886135" w:rsidRPr="00B1022A" w:rsidRDefault="00B606F6" w:rsidP="00AE770B">
      <w:pPr>
        <w:spacing w:line="300" w:lineRule="atLeast"/>
        <w:ind w:left="360"/>
        <w:jc w:val="both"/>
        <w:rPr>
          <w:rFonts w:eastAsia="Times New Roman" w:cs="Segoe UI"/>
          <w:kern w:val="0"/>
          <w:sz w:val="22"/>
          <w:szCs w:val="22"/>
          <w14:ligatures w14:val="none"/>
        </w:rPr>
      </w:pPr>
      <w:r w:rsidRPr="00B606F6">
        <w:rPr>
          <w:rFonts w:eastAsia="Times New Roman" w:cs="Segoe UI"/>
          <w:kern w:val="0"/>
          <w:sz w:val="22"/>
          <w:szCs w:val="22"/>
          <w14:ligatures w14:val="none"/>
        </w:rPr>
        <w:t xml:space="preserve">The </w:t>
      </w:r>
      <w:r w:rsidR="00181A44">
        <w:rPr>
          <w:rFonts w:eastAsia="Times New Roman" w:cs="Segoe UI"/>
          <w:kern w:val="0"/>
          <w:sz w:val="22"/>
          <w:szCs w:val="22"/>
          <w14:ligatures w14:val="none"/>
        </w:rPr>
        <w:t xml:space="preserve">Selected </w:t>
      </w:r>
      <w:r w:rsidRPr="00B606F6">
        <w:rPr>
          <w:rFonts w:eastAsia="Times New Roman" w:cs="Segoe UI"/>
          <w:kern w:val="0"/>
          <w:sz w:val="22"/>
          <w:szCs w:val="22"/>
          <w14:ligatures w14:val="none"/>
        </w:rPr>
        <w:t xml:space="preserve">Proposer shall </w:t>
      </w:r>
      <w:r w:rsidR="001A1C04">
        <w:rPr>
          <w:rFonts w:eastAsia="Times New Roman" w:cs="Segoe UI"/>
          <w:kern w:val="0"/>
          <w:sz w:val="22"/>
          <w:szCs w:val="22"/>
          <w14:ligatures w14:val="none"/>
        </w:rPr>
        <w:t>submit to SERCO</w:t>
      </w:r>
      <w:r w:rsidRPr="00B606F6">
        <w:rPr>
          <w:rFonts w:eastAsia="Times New Roman" w:cs="Segoe UI"/>
          <w:kern w:val="0"/>
          <w:sz w:val="22"/>
          <w:szCs w:val="22"/>
          <w14:ligatures w14:val="none"/>
        </w:rPr>
        <w:t xml:space="preserve"> a Certificate of Insurance </w:t>
      </w:r>
      <w:r w:rsidR="00AE770B">
        <w:rPr>
          <w:rFonts w:eastAsia="Times New Roman" w:cs="Segoe UI"/>
          <w:kern w:val="0"/>
          <w:sz w:val="22"/>
          <w:szCs w:val="22"/>
          <w14:ligatures w14:val="none"/>
        </w:rPr>
        <w:t xml:space="preserve">and proof of bonding </w:t>
      </w:r>
      <w:r w:rsidRPr="00B606F6">
        <w:rPr>
          <w:rFonts w:eastAsia="Times New Roman" w:cs="Segoe UI"/>
          <w:kern w:val="0"/>
          <w:sz w:val="22"/>
          <w:szCs w:val="22"/>
          <w14:ligatures w14:val="none"/>
        </w:rPr>
        <w:t xml:space="preserve">as evidence of this coverage </w:t>
      </w:r>
      <w:r w:rsidR="00AD1A7A" w:rsidRPr="00DE1126">
        <w:rPr>
          <w:rFonts w:eastAsia="Times New Roman" w:cs="Segoe UI"/>
          <w:kern w:val="0"/>
          <w:sz w:val="22"/>
          <w:szCs w:val="22"/>
          <w14:ligatures w14:val="none"/>
        </w:rPr>
        <w:t>detailing coverage for the respondent and each of his/her consultants and/or contractors</w:t>
      </w:r>
      <w:r w:rsidR="0070160D">
        <w:rPr>
          <w:rFonts w:eastAsia="Times New Roman" w:cs="Segoe UI"/>
          <w:kern w:val="0"/>
          <w:sz w:val="22"/>
          <w:szCs w:val="22"/>
          <w14:ligatures w14:val="none"/>
        </w:rPr>
        <w:t>,</w:t>
      </w:r>
      <w:r w:rsidR="00D55DF8">
        <w:rPr>
          <w:rFonts w:eastAsia="Times New Roman" w:cs="Segoe UI"/>
          <w:kern w:val="0"/>
          <w:sz w:val="22"/>
          <w:szCs w:val="22"/>
          <w14:ligatures w14:val="none"/>
        </w:rPr>
        <w:t xml:space="preserve"> </w:t>
      </w:r>
      <w:r w:rsidR="0070160D">
        <w:rPr>
          <w:rFonts w:eastAsia="Times New Roman" w:cs="Segoe UI"/>
          <w:kern w:val="0"/>
          <w:sz w:val="22"/>
          <w:szCs w:val="22"/>
          <w14:ligatures w14:val="none"/>
        </w:rPr>
        <w:t>for SERCO’s review</w:t>
      </w:r>
      <w:r w:rsidR="00AD1A7A" w:rsidRPr="00B606F6">
        <w:rPr>
          <w:rFonts w:eastAsia="Times New Roman" w:cs="Segoe UI"/>
          <w:kern w:val="0"/>
          <w:sz w:val="22"/>
          <w:szCs w:val="22"/>
          <w14:ligatures w14:val="none"/>
        </w:rPr>
        <w:t xml:space="preserve"> </w:t>
      </w:r>
      <w:r w:rsidRPr="00B606F6">
        <w:rPr>
          <w:rFonts w:eastAsia="Times New Roman" w:cs="Segoe UI"/>
          <w:kern w:val="0"/>
          <w:sz w:val="22"/>
          <w:szCs w:val="22"/>
          <w14:ligatures w14:val="none"/>
        </w:rPr>
        <w:t xml:space="preserve">and </w:t>
      </w:r>
      <w:r w:rsidR="00D55DF8">
        <w:rPr>
          <w:rFonts w:eastAsia="Times New Roman" w:cs="Segoe UI"/>
          <w:kern w:val="0"/>
          <w:sz w:val="22"/>
          <w:szCs w:val="22"/>
          <w14:ligatures w14:val="none"/>
        </w:rPr>
        <w:t xml:space="preserve">records, and </w:t>
      </w:r>
      <w:r w:rsidRPr="00B606F6">
        <w:rPr>
          <w:rFonts w:eastAsia="Times New Roman" w:cs="Segoe UI"/>
          <w:kern w:val="0"/>
          <w:sz w:val="22"/>
          <w:szCs w:val="22"/>
          <w14:ligatures w14:val="none"/>
        </w:rPr>
        <w:t xml:space="preserve">shall notify </w:t>
      </w:r>
      <w:r w:rsidR="001A1C04">
        <w:rPr>
          <w:rFonts w:eastAsia="Times New Roman" w:cs="Segoe UI"/>
          <w:kern w:val="0"/>
          <w:sz w:val="22"/>
          <w:szCs w:val="22"/>
          <w14:ligatures w14:val="none"/>
        </w:rPr>
        <w:t>SERCO</w:t>
      </w:r>
      <w:r w:rsidRPr="00B606F6">
        <w:rPr>
          <w:rFonts w:eastAsia="Times New Roman" w:cs="Segoe UI"/>
          <w:kern w:val="0"/>
          <w:sz w:val="22"/>
          <w:szCs w:val="22"/>
          <w14:ligatures w14:val="none"/>
        </w:rPr>
        <w:t xml:space="preserve"> in writing of any material </w:t>
      </w:r>
      <w:r w:rsidR="00473A6A">
        <w:rPr>
          <w:rFonts w:eastAsia="Times New Roman" w:cs="Segoe UI"/>
          <w:kern w:val="0"/>
          <w:sz w:val="22"/>
          <w:szCs w:val="22"/>
          <w14:ligatures w14:val="none"/>
        </w:rPr>
        <w:t>cancell</w:t>
      </w:r>
      <w:r w:rsidRPr="00B606F6">
        <w:rPr>
          <w:rFonts w:eastAsia="Times New Roman" w:cs="Segoe UI"/>
          <w:kern w:val="0"/>
          <w:sz w:val="22"/>
          <w:szCs w:val="22"/>
          <w14:ligatures w14:val="none"/>
        </w:rPr>
        <w:t xml:space="preserve">ation, non-renewal, or </w:t>
      </w:r>
      <w:r w:rsidR="00825972">
        <w:rPr>
          <w:rFonts w:eastAsia="Times New Roman" w:cs="Segoe UI"/>
          <w:kern w:val="0"/>
          <w:sz w:val="22"/>
          <w:szCs w:val="22"/>
          <w14:ligatures w14:val="none"/>
        </w:rPr>
        <w:t xml:space="preserve">material modification </w:t>
      </w:r>
      <w:r w:rsidRPr="00B606F6">
        <w:rPr>
          <w:rFonts w:eastAsia="Times New Roman" w:cs="Segoe UI"/>
          <w:kern w:val="0"/>
          <w:sz w:val="22"/>
          <w:szCs w:val="22"/>
          <w14:ligatures w14:val="none"/>
        </w:rPr>
        <w:t>during the term of the contract</w:t>
      </w:r>
      <w:r w:rsidR="0070160D">
        <w:rPr>
          <w:rFonts w:eastAsia="Times New Roman" w:cs="Segoe UI"/>
          <w:kern w:val="0"/>
          <w:sz w:val="22"/>
          <w:szCs w:val="22"/>
          <w14:ligatures w14:val="none"/>
        </w:rPr>
        <w:t>.</w:t>
      </w:r>
      <w:commentRangeEnd w:id="19"/>
      <w:r w:rsidR="00085567" w:rsidRPr="00B1022A">
        <w:rPr>
          <w:rStyle w:val="CommentReference"/>
          <w:rFonts w:eastAsia="Times New Roman" w:cs="Segoe UI"/>
          <w:kern w:val="0"/>
          <w:sz w:val="22"/>
          <w:szCs w:val="22"/>
          <w14:ligatures w14:val="none"/>
        </w:rPr>
        <w:commentReference w:id="19"/>
      </w:r>
      <w:commentRangeEnd w:id="20"/>
      <w:r w:rsidRPr="00B1022A">
        <w:rPr>
          <w:rStyle w:val="CommentReference"/>
          <w:rFonts w:eastAsia="Times New Roman" w:cs="Segoe UI"/>
          <w:kern w:val="0"/>
          <w:sz w:val="22"/>
          <w:szCs w:val="22"/>
          <w14:ligatures w14:val="none"/>
        </w:rPr>
        <w:commentReference w:id="20"/>
      </w:r>
    </w:p>
    <w:p w14:paraId="68ABB011" w14:textId="77777777" w:rsidR="00BF75FF" w:rsidRPr="00BF75FF" w:rsidRDefault="00DE1126" w:rsidP="005004B4">
      <w:pPr>
        <w:spacing w:after="0" w:line="300" w:lineRule="atLeast"/>
        <w:ind w:left="360"/>
        <w:jc w:val="both"/>
        <w:rPr>
          <w:rFonts w:eastAsia="Times New Roman" w:cs="Segoe UI"/>
          <w:b/>
          <w:bCs/>
          <w:kern w:val="0"/>
          <w:sz w:val="22"/>
          <w:szCs w:val="22"/>
          <w14:ligatures w14:val="none"/>
        </w:rPr>
      </w:pPr>
      <w:r w:rsidRPr="00BF75FF">
        <w:rPr>
          <w:rFonts w:eastAsia="Times New Roman" w:cs="Segoe UI"/>
          <w:b/>
          <w:bCs/>
          <w:kern w:val="0"/>
          <w:sz w:val="22"/>
          <w:szCs w:val="22"/>
          <w14:ligatures w14:val="none"/>
        </w:rPr>
        <w:t>6.6 PROCUREMENT DISPUTE RESOLUTION</w:t>
      </w:r>
    </w:p>
    <w:p w14:paraId="763FCF16" w14:textId="77777777" w:rsidR="00201CB5"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SERCO is the responsible authority for handling complaints or protests regarding the procurement and response selection process. This includes, but is not limited to, disputes, claims, protests of selection or non</w:t>
      </w:r>
      <w:r w:rsidRPr="00DE1126">
        <w:rPr>
          <w:rFonts w:ascii="Cambria Math" w:eastAsia="Times New Roman" w:hAnsi="Cambria Math" w:cs="Cambria Math"/>
          <w:kern w:val="0"/>
          <w:sz w:val="22"/>
          <w:szCs w:val="22"/>
          <w14:ligatures w14:val="none"/>
        </w:rPr>
        <w:t>‐</w:t>
      </w:r>
      <w:r w:rsidRPr="00DE1126">
        <w:rPr>
          <w:rFonts w:eastAsia="Times New Roman" w:cs="Segoe UI"/>
          <w:kern w:val="0"/>
          <w:sz w:val="22"/>
          <w:szCs w:val="22"/>
          <w14:ligatures w14:val="none"/>
        </w:rPr>
        <w:t>selection for award, or other matters of a contractual or procurement nature. Matters concerning violation of laws shall be referred to such authority as may have proper jurisdiction.</w:t>
      </w:r>
    </w:p>
    <w:p w14:paraId="564804D8" w14:textId="77777777" w:rsidR="00201CB5"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All Respondents will be notified in writing of the final results of the procurement process within ten (10) working days of the decision. SERCO has established the following process for handling appeals of any procurement decisions:</w:t>
      </w:r>
    </w:p>
    <w:p w14:paraId="15FEE841" w14:textId="3B9BC8BA" w:rsidR="00201CB5" w:rsidRDefault="00DE1126" w:rsidP="00DE1126">
      <w:pPr>
        <w:spacing w:line="300" w:lineRule="atLeast"/>
        <w:ind w:left="360"/>
        <w:jc w:val="both"/>
        <w:rPr>
          <w:rFonts w:eastAsia="Times New Roman" w:cs="Segoe UI"/>
          <w:kern w:val="0"/>
          <w:sz w:val="22"/>
          <w:szCs w:val="22"/>
          <w14:ligatures w14:val="none"/>
        </w:rPr>
      </w:pPr>
      <w:r w:rsidRPr="00201CB5">
        <w:rPr>
          <w:rFonts w:eastAsia="Times New Roman" w:cs="Segoe UI"/>
          <w:b/>
          <w:bCs/>
          <w:kern w:val="0"/>
          <w:sz w:val="22"/>
          <w:szCs w:val="22"/>
          <w14:ligatures w14:val="none"/>
        </w:rPr>
        <w:t>Step 1</w:t>
      </w:r>
      <w:r w:rsidRPr="00DE1126">
        <w:rPr>
          <w:rFonts w:eastAsia="Times New Roman" w:cs="Segoe UI"/>
          <w:kern w:val="0"/>
          <w:sz w:val="22"/>
          <w:szCs w:val="22"/>
          <w14:ligatures w14:val="none"/>
        </w:rPr>
        <w:t xml:space="preserve"> – Written Notice of Appeal: Proposers not selected by this procurement process may appeal the decision by submitting a written Notice of Appeal to SERCO within ten (10) business days from date of the announcement of the award. This written notice must clearly state that it is an appeal and identify (1) the solicitation decision being appealed; (2) the specific grounds of the appeal, including a description of any alleged acts or omissions by SERCO that forms the basis for the appeal; (3) any written information the appealing party believes relevant to the grant award; (4) the basis for the appealing party interest in the grant award; and (5) the name, address, phone and fax number (if available) of the appealing party(s). The Notice of Appeal must be addressed to and as follows: </w:t>
      </w:r>
    </w:p>
    <w:p w14:paraId="6C6FAA7A" w14:textId="77777777" w:rsidR="006A648D" w:rsidRDefault="006A648D" w:rsidP="00DE1126">
      <w:pPr>
        <w:spacing w:line="300" w:lineRule="atLeast"/>
        <w:ind w:left="360"/>
        <w:jc w:val="both"/>
        <w:rPr>
          <w:rFonts w:eastAsia="Times New Roman" w:cs="Segoe UI"/>
          <w:kern w:val="0"/>
          <w:sz w:val="22"/>
          <w:szCs w:val="22"/>
          <w14:ligatures w14:val="none"/>
        </w:rPr>
      </w:pPr>
    </w:p>
    <w:p w14:paraId="32D9C9AE" w14:textId="233662A4" w:rsidR="00ED1C5E" w:rsidRPr="00E52EBA" w:rsidRDefault="00DE1126" w:rsidP="00C13E47">
      <w:pPr>
        <w:spacing w:line="300" w:lineRule="atLeast"/>
        <w:ind w:left="360"/>
        <w:contextualSpacing/>
        <w:jc w:val="center"/>
        <w:rPr>
          <w:rFonts w:eastAsia="Times New Roman" w:cs="Segoe UI"/>
          <w:b/>
          <w:bCs/>
          <w:kern w:val="0"/>
          <w:sz w:val="22"/>
          <w:szCs w:val="22"/>
          <w:lang w:val="pt-BR"/>
          <w14:ligatures w14:val="none"/>
        </w:rPr>
      </w:pPr>
      <w:commentRangeStart w:id="22"/>
      <w:commentRangeStart w:id="23"/>
      <w:commentRangeStart w:id="24"/>
      <w:r w:rsidRPr="00E52EBA">
        <w:rPr>
          <w:rFonts w:eastAsia="Times New Roman" w:cs="Segoe UI"/>
          <w:b/>
          <w:bCs/>
          <w:kern w:val="0"/>
          <w:sz w:val="22"/>
          <w:szCs w:val="22"/>
          <w:lang w:val="pt-BR"/>
          <w14:ligatures w14:val="none"/>
        </w:rPr>
        <w:lastRenderedPageBreak/>
        <w:t>Manuela Zarate</w:t>
      </w:r>
      <w:r w:rsidR="00ED1C5E" w:rsidRPr="00E52EBA">
        <w:rPr>
          <w:rFonts w:eastAsia="Times New Roman" w:cs="Segoe UI"/>
          <w:b/>
          <w:bCs/>
          <w:kern w:val="0"/>
          <w:sz w:val="22"/>
          <w:szCs w:val="22"/>
          <w:lang w:val="pt-BR"/>
          <w14:ligatures w14:val="none"/>
        </w:rPr>
        <w:t xml:space="preserve">, </w:t>
      </w:r>
      <w:r w:rsidR="00724252" w:rsidRPr="00E52EBA">
        <w:rPr>
          <w:rFonts w:eastAsia="Times New Roman" w:cs="Segoe UI"/>
          <w:b/>
          <w:bCs/>
          <w:kern w:val="0"/>
          <w:sz w:val="22"/>
          <w:szCs w:val="22"/>
          <w:lang w:val="pt-BR"/>
          <w14:ligatures w14:val="none"/>
        </w:rPr>
        <w:t xml:space="preserve">VP &amp; </w:t>
      </w:r>
      <w:r w:rsidRPr="00E52EBA">
        <w:rPr>
          <w:rFonts w:eastAsia="Times New Roman" w:cs="Segoe UI"/>
          <w:b/>
          <w:bCs/>
          <w:kern w:val="0"/>
          <w:sz w:val="22"/>
          <w:szCs w:val="22"/>
          <w:lang w:val="pt-BR"/>
          <w14:ligatures w14:val="none"/>
        </w:rPr>
        <w:t xml:space="preserve">COO </w:t>
      </w:r>
    </w:p>
    <w:p w14:paraId="6D3F02D2" w14:textId="2E4ACF27" w:rsidR="001163B0" w:rsidRPr="00E52EBA" w:rsidRDefault="00A47A1B" w:rsidP="00840D8F">
      <w:pPr>
        <w:spacing w:line="300" w:lineRule="atLeast"/>
        <w:ind w:left="360"/>
        <w:contextualSpacing/>
        <w:jc w:val="center"/>
        <w:rPr>
          <w:rFonts w:eastAsia="Times New Roman" w:cs="Segoe UI"/>
          <w:b/>
          <w:bCs/>
          <w:kern w:val="0"/>
          <w:sz w:val="22"/>
          <w:szCs w:val="22"/>
          <w:lang w:val="pt-BR"/>
          <w14:ligatures w14:val="none"/>
        </w:rPr>
      </w:pPr>
      <w:hyperlink r:id="rId15" w:history="1">
        <w:r w:rsidRPr="00E52EBA">
          <w:rPr>
            <w:rStyle w:val="Hyperlink"/>
            <w:rFonts w:eastAsia="Times New Roman" w:cs="Segoe UI"/>
            <w:b/>
            <w:bCs/>
            <w:kern w:val="0"/>
            <w:sz w:val="22"/>
            <w:szCs w:val="22"/>
            <w:lang w:val="pt-BR"/>
            <w14:ligatures w14:val="none"/>
          </w:rPr>
          <w:t>mzarate@sermetro.org</w:t>
        </w:r>
      </w:hyperlink>
    </w:p>
    <w:p w14:paraId="465C6748" w14:textId="689EE417" w:rsidR="00C13E47" w:rsidRPr="00C13E47" w:rsidRDefault="00724252" w:rsidP="00C13E47">
      <w:pPr>
        <w:spacing w:line="300" w:lineRule="atLeast"/>
        <w:ind w:left="360"/>
        <w:contextualSpacing/>
        <w:jc w:val="center"/>
        <w:rPr>
          <w:rFonts w:eastAsia="Times New Roman" w:cs="Segoe UI"/>
          <w:b/>
          <w:bCs/>
          <w:kern w:val="0"/>
          <w:sz w:val="22"/>
          <w:szCs w:val="22"/>
          <w14:ligatures w14:val="none"/>
        </w:rPr>
      </w:pPr>
      <w:r>
        <w:rPr>
          <w:rFonts w:eastAsia="Times New Roman" w:cs="Segoe UI"/>
          <w:b/>
          <w:bCs/>
          <w:kern w:val="0"/>
          <w:sz w:val="22"/>
          <w:szCs w:val="22"/>
          <w14:ligatures w14:val="none"/>
        </w:rPr>
        <w:t xml:space="preserve">Subject Line: </w:t>
      </w:r>
      <w:r w:rsidR="00DE1126" w:rsidRPr="00C13E47">
        <w:rPr>
          <w:rFonts w:eastAsia="Times New Roman" w:cs="Segoe UI"/>
          <w:b/>
          <w:bCs/>
          <w:kern w:val="0"/>
          <w:sz w:val="22"/>
          <w:szCs w:val="22"/>
          <w14:ligatures w14:val="none"/>
        </w:rPr>
        <w:t xml:space="preserve">Dated Material Enclosed </w:t>
      </w:r>
      <w:commentRangeEnd w:id="22"/>
      <w:r w:rsidR="00DF75F5">
        <w:rPr>
          <w:rStyle w:val="CommentReference"/>
          <w:rFonts w:eastAsia="Times New Roman" w:cs="Segoe UI"/>
          <w:b/>
          <w:bCs/>
          <w:kern w:val="0"/>
          <w:sz w:val="22"/>
          <w:szCs w:val="22"/>
          <w14:ligatures w14:val="none"/>
        </w:rPr>
        <w:commentReference w:id="22"/>
      </w:r>
      <w:commentRangeEnd w:id="23"/>
      <w:r>
        <w:rPr>
          <w:rStyle w:val="CommentReference"/>
          <w:rFonts w:eastAsia="Times New Roman" w:cs="Segoe UI"/>
          <w:b/>
          <w:bCs/>
          <w:kern w:val="0"/>
          <w:sz w:val="22"/>
          <w:szCs w:val="22"/>
          <w14:ligatures w14:val="none"/>
        </w:rPr>
        <w:commentReference w:id="23"/>
      </w:r>
      <w:commentRangeEnd w:id="24"/>
      <w:r>
        <w:rPr>
          <w:rStyle w:val="CommentReference"/>
          <w:rFonts w:eastAsia="Times New Roman" w:cs="Segoe UI"/>
          <w:b/>
          <w:bCs/>
          <w:kern w:val="0"/>
          <w:sz w:val="22"/>
          <w:szCs w:val="22"/>
          <w14:ligatures w14:val="none"/>
        </w:rPr>
        <w:commentReference w:id="24"/>
      </w:r>
      <w:r w:rsidR="00DD0881">
        <w:rPr>
          <w:rFonts w:eastAsia="Times New Roman" w:cs="Segoe UI"/>
          <w:b/>
          <w:bCs/>
          <w:kern w:val="0"/>
          <w:sz w:val="22"/>
          <w:szCs w:val="22"/>
          <w14:ligatures w14:val="none"/>
        </w:rPr>
        <w:t xml:space="preserve">– RFQ </w:t>
      </w:r>
      <w:r w:rsidR="00E27D35">
        <w:rPr>
          <w:rFonts w:eastAsia="Times New Roman" w:cs="Segoe UI"/>
          <w:b/>
          <w:bCs/>
          <w:kern w:val="0"/>
          <w:sz w:val="22"/>
          <w:szCs w:val="22"/>
          <w14:ligatures w14:val="none"/>
        </w:rPr>
        <w:t>Agent of Record</w:t>
      </w:r>
    </w:p>
    <w:p w14:paraId="6419177F" w14:textId="77777777" w:rsidR="00C13E47" w:rsidRDefault="00C13E47" w:rsidP="00C13E47">
      <w:pPr>
        <w:spacing w:line="300" w:lineRule="atLeast"/>
        <w:ind w:left="360"/>
        <w:contextualSpacing/>
        <w:rPr>
          <w:rFonts w:eastAsia="Times New Roman" w:cs="Segoe UI"/>
          <w:kern w:val="0"/>
          <w:sz w:val="22"/>
          <w:szCs w:val="22"/>
          <w14:ligatures w14:val="none"/>
        </w:rPr>
      </w:pPr>
    </w:p>
    <w:p w14:paraId="6102AA47" w14:textId="77777777" w:rsidR="00021437" w:rsidRDefault="00DE1126" w:rsidP="00654A73">
      <w:pPr>
        <w:spacing w:line="300" w:lineRule="atLeast"/>
        <w:ind w:left="360"/>
        <w:contextualSpacing/>
        <w:jc w:val="both"/>
        <w:rPr>
          <w:rFonts w:eastAsia="Times New Roman" w:cs="Segoe UI"/>
          <w:kern w:val="0"/>
          <w:sz w:val="22"/>
          <w:szCs w:val="22"/>
          <w14:ligatures w14:val="none"/>
        </w:rPr>
      </w:pPr>
      <w:r w:rsidRPr="00DE1126">
        <w:rPr>
          <w:rFonts w:eastAsia="Times New Roman" w:cs="Segoe UI"/>
          <w:kern w:val="0"/>
          <w:sz w:val="22"/>
          <w:szCs w:val="22"/>
          <w14:ligatures w14:val="none"/>
        </w:rPr>
        <w:t>Fax or emails shall not be accepted at any stage of the appeals process. Written</w:t>
      </w:r>
      <w:r w:rsidR="00654A73">
        <w:rPr>
          <w:rFonts w:eastAsia="Times New Roman" w:cs="Segoe UI"/>
          <w:kern w:val="0"/>
          <w:sz w:val="22"/>
          <w:szCs w:val="22"/>
          <w14:ligatures w14:val="none"/>
        </w:rPr>
        <w:t xml:space="preserve"> a</w:t>
      </w:r>
      <w:r w:rsidRPr="00DE1126">
        <w:rPr>
          <w:rFonts w:eastAsia="Times New Roman" w:cs="Segoe UI"/>
          <w:kern w:val="0"/>
          <w:sz w:val="22"/>
          <w:szCs w:val="22"/>
          <w14:ligatures w14:val="none"/>
        </w:rPr>
        <w:t>cknowledgement of receipt of the Notice of Appeal will be provided to the appealing party within three (3) working days of receipt of the Notice of Appeal. Such acknowledgement will include specific instructions for completing the appeals process and the date, time and place of the next step, the Informal Hearing.</w:t>
      </w:r>
    </w:p>
    <w:p w14:paraId="569FEB0F" w14:textId="09BADED1" w:rsidR="00201CB5" w:rsidRDefault="00DE1126" w:rsidP="00654A73">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The filing of an appeal within the specified time frame and in the manner required is a non</w:t>
      </w:r>
      <w:r w:rsidRPr="00DE1126">
        <w:rPr>
          <w:rFonts w:ascii="Cambria Math" w:eastAsia="Times New Roman" w:hAnsi="Cambria Math" w:cs="Cambria Math"/>
          <w:kern w:val="0"/>
          <w:sz w:val="22"/>
          <w:szCs w:val="22"/>
          <w14:ligatures w14:val="none"/>
        </w:rPr>
        <w:t>‐</w:t>
      </w:r>
      <w:r w:rsidRPr="00DE1126">
        <w:rPr>
          <w:rFonts w:eastAsia="Times New Roman" w:cs="Segoe UI"/>
          <w:kern w:val="0"/>
          <w:sz w:val="22"/>
          <w:szCs w:val="22"/>
          <w14:ligatures w14:val="none"/>
        </w:rPr>
        <w:t>waivable requirement. There is no relief accorded to appellants for not filing within the published deadlines or following instructions.</w:t>
      </w:r>
    </w:p>
    <w:p w14:paraId="37E59009" w14:textId="3E728DDB" w:rsidR="00BC74F6" w:rsidRDefault="00DE1126" w:rsidP="00DE1126">
      <w:pPr>
        <w:spacing w:line="300" w:lineRule="atLeast"/>
        <w:ind w:left="360"/>
        <w:jc w:val="both"/>
        <w:rPr>
          <w:rFonts w:eastAsia="Times New Roman" w:cs="Segoe UI"/>
          <w:kern w:val="0"/>
          <w:sz w:val="22"/>
          <w:szCs w:val="22"/>
          <w14:ligatures w14:val="none"/>
        </w:rPr>
      </w:pPr>
      <w:r w:rsidRPr="006B1C1D">
        <w:rPr>
          <w:rFonts w:eastAsia="Times New Roman" w:cs="Segoe UI"/>
          <w:b/>
          <w:bCs/>
          <w:kern w:val="0"/>
          <w:sz w:val="22"/>
          <w:szCs w:val="22"/>
          <w14:ligatures w14:val="none"/>
        </w:rPr>
        <w:t>Step 2</w:t>
      </w:r>
      <w:r w:rsidRPr="00DE1126">
        <w:rPr>
          <w:rFonts w:eastAsia="Times New Roman" w:cs="Segoe UI"/>
          <w:kern w:val="0"/>
          <w:sz w:val="22"/>
          <w:szCs w:val="22"/>
          <w14:ligatures w14:val="none"/>
        </w:rPr>
        <w:t xml:space="preserve"> – Informal Hearing: An Informal Hearing will be held at the offices of SERCO within fifteen (15) working days of the receipt of the Notice of Appeal. The Chief Operating Officer of SERCO shall act as the Hearing </w:t>
      </w:r>
      <w:r w:rsidR="00352144" w:rsidRPr="00DE1126">
        <w:rPr>
          <w:rFonts w:eastAsia="Times New Roman" w:cs="Segoe UI"/>
          <w:kern w:val="0"/>
          <w:sz w:val="22"/>
          <w:szCs w:val="22"/>
          <w14:ligatures w14:val="none"/>
        </w:rPr>
        <w:t>Officer and</w:t>
      </w:r>
      <w:r w:rsidRPr="00DE1126">
        <w:rPr>
          <w:rFonts w:eastAsia="Times New Roman" w:cs="Segoe UI"/>
          <w:kern w:val="0"/>
          <w:sz w:val="22"/>
          <w:szCs w:val="22"/>
          <w14:ligatures w14:val="none"/>
        </w:rPr>
        <w:t xml:space="preserve"> will meet with the appealing party to discuss their concerns and the specific grounds of the appeal. Materials provided in the Informal Hearing will include a blank copy of the evaluation instrument used by the independent evaluators, a spreadsheet of the scoring results and/or rankings provided to SERCO, and the scoring results and/or ranking of the appellant’s bid.</w:t>
      </w:r>
    </w:p>
    <w:p w14:paraId="189766B1" w14:textId="1F23B50E" w:rsidR="00201CB5"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 xml:space="preserve">The Hearing Officer may recommend to the SERCO Board of Directors any appropriate actions allowable under applicable rules and regulations and consistent with agency policies to resolve issues raised at the Informal Hearing. If the appealing party agrees, the appeal may be ended at this point. </w:t>
      </w:r>
    </w:p>
    <w:p w14:paraId="7CF30D98" w14:textId="6D935BB9" w:rsidR="00201CB5" w:rsidRDefault="00DE1126" w:rsidP="00DE1126">
      <w:pPr>
        <w:spacing w:line="300" w:lineRule="atLeast"/>
        <w:ind w:left="360"/>
        <w:jc w:val="both"/>
        <w:rPr>
          <w:rFonts w:eastAsia="Times New Roman" w:cs="Segoe UI"/>
          <w:kern w:val="0"/>
          <w:sz w:val="22"/>
          <w:szCs w:val="22"/>
          <w14:ligatures w14:val="none"/>
        </w:rPr>
      </w:pPr>
      <w:r w:rsidRPr="006B1C1D">
        <w:rPr>
          <w:rFonts w:eastAsia="Times New Roman" w:cs="Segoe UI"/>
          <w:b/>
          <w:bCs/>
          <w:kern w:val="0"/>
          <w:sz w:val="22"/>
          <w:szCs w:val="22"/>
          <w14:ligatures w14:val="none"/>
        </w:rPr>
        <w:t>Step 3</w:t>
      </w:r>
      <w:r w:rsidRPr="00DE1126">
        <w:rPr>
          <w:rFonts w:eastAsia="Times New Roman" w:cs="Segoe UI"/>
          <w:kern w:val="0"/>
          <w:sz w:val="22"/>
          <w:szCs w:val="22"/>
          <w14:ligatures w14:val="none"/>
        </w:rPr>
        <w:t xml:space="preserve"> – Request for a Formal Hearing: If the appealing party is not satisfied with the results of the Informal Hearing, they must inform the Hearing Officer, in writing, no later than three (3) working days from the date of the Informal Hearing of intent to proceed with the appeal. Request for Formal Appeal must state the specific grounds for the appeal and the remedy(s) requested. Within ten (10) working days of </w:t>
      </w:r>
      <w:r w:rsidR="00BC74F6" w:rsidRPr="00DE1126">
        <w:rPr>
          <w:rFonts w:eastAsia="Times New Roman" w:cs="Segoe UI"/>
          <w:kern w:val="0"/>
          <w:sz w:val="22"/>
          <w:szCs w:val="22"/>
          <w14:ligatures w14:val="none"/>
        </w:rPr>
        <w:t>receipt</w:t>
      </w:r>
      <w:r w:rsidRPr="00DE1126">
        <w:rPr>
          <w:rFonts w:eastAsia="Times New Roman" w:cs="Segoe UI"/>
          <w:kern w:val="0"/>
          <w:sz w:val="22"/>
          <w:szCs w:val="22"/>
          <w14:ligatures w14:val="none"/>
        </w:rPr>
        <w:t xml:space="preserve"> of this written request, the Hearing Officer will respond, in writing, to inform the appealing party of the time, date and place of Step 4, the Formal Hearing. </w:t>
      </w:r>
    </w:p>
    <w:p w14:paraId="4EE6FA4C" w14:textId="77777777" w:rsidR="00AC7930" w:rsidRDefault="00DE1126" w:rsidP="00DE1126">
      <w:pPr>
        <w:spacing w:line="300" w:lineRule="atLeast"/>
        <w:ind w:left="360"/>
        <w:jc w:val="both"/>
        <w:rPr>
          <w:rFonts w:eastAsia="Times New Roman" w:cs="Segoe UI"/>
          <w:kern w:val="0"/>
          <w:sz w:val="22"/>
          <w:szCs w:val="22"/>
          <w14:ligatures w14:val="none"/>
        </w:rPr>
      </w:pPr>
      <w:r w:rsidRPr="006B1C1D">
        <w:rPr>
          <w:rFonts w:eastAsia="Times New Roman" w:cs="Segoe UI"/>
          <w:b/>
          <w:bCs/>
          <w:kern w:val="0"/>
          <w:sz w:val="22"/>
          <w:szCs w:val="22"/>
          <w14:ligatures w14:val="none"/>
        </w:rPr>
        <w:t>Step 4</w:t>
      </w:r>
      <w:r w:rsidRPr="00DE1126">
        <w:rPr>
          <w:rFonts w:eastAsia="Times New Roman" w:cs="Segoe UI"/>
          <w:kern w:val="0"/>
          <w:sz w:val="22"/>
          <w:szCs w:val="22"/>
          <w14:ligatures w14:val="none"/>
        </w:rPr>
        <w:t xml:space="preserve"> –</w:t>
      </w:r>
      <w:r w:rsidR="006B1C1D">
        <w:rPr>
          <w:rFonts w:eastAsia="Times New Roman" w:cs="Segoe UI"/>
          <w:kern w:val="0"/>
          <w:sz w:val="22"/>
          <w:szCs w:val="22"/>
          <w14:ligatures w14:val="none"/>
        </w:rPr>
        <w:t xml:space="preserve"> </w:t>
      </w:r>
      <w:r w:rsidRPr="00DE1126">
        <w:rPr>
          <w:rFonts w:eastAsia="Times New Roman" w:cs="Segoe UI"/>
          <w:kern w:val="0"/>
          <w:sz w:val="22"/>
          <w:szCs w:val="22"/>
          <w14:ligatures w14:val="none"/>
        </w:rPr>
        <w:t>Formal Hearing: The Formal Hearing shall be conducted within thirty (30) days of the date of the Request for Formal Hearing, or sooner if possible. An independent hearing officer selected by SERCO will conduct the Formal Hearing of the appeal. The Hearing Officer will deal only with those issues identified in the Request for Formal Hearing. The Hearing Officer will consider the facts presented as the grounds for the appeal and remedies requested. The Hearing Officer may request additional information from SERCO staff or the appealing party. After full review, the Hearing Officer will issue his/her decision not later than fifteen (15) days after the Formal Hearing.</w:t>
      </w:r>
    </w:p>
    <w:p w14:paraId="32C66326" w14:textId="77777777" w:rsidR="00AC7930"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 xml:space="preserve">Should the Hearing Officer’s determination result in a different outcome for the bidder, such recommendation shall be presented to the Board for consideration and possible action at its next scheduled meeting. The Board is NOT obligated to accept the Hearing Officer’s </w:t>
      </w:r>
      <w:r w:rsidRPr="00DE1126">
        <w:rPr>
          <w:rFonts w:eastAsia="Times New Roman" w:cs="Segoe UI"/>
          <w:kern w:val="0"/>
          <w:sz w:val="22"/>
          <w:szCs w:val="22"/>
          <w14:ligatures w14:val="none"/>
        </w:rPr>
        <w:lastRenderedPageBreak/>
        <w:t>determination and/or recommendations. The Board’s decision shall be the final decision and end the appeals process at the local level.</w:t>
      </w:r>
    </w:p>
    <w:p w14:paraId="2B5E16F2" w14:textId="77777777" w:rsidR="00CA7425" w:rsidRDefault="00DE1126" w:rsidP="00DE1126">
      <w:pPr>
        <w:spacing w:line="300" w:lineRule="atLeast"/>
        <w:ind w:left="360"/>
        <w:jc w:val="both"/>
        <w:rPr>
          <w:rFonts w:eastAsia="Times New Roman" w:cs="Segoe UI"/>
          <w:kern w:val="0"/>
          <w:sz w:val="22"/>
          <w:szCs w:val="22"/>
          <w14:ligatures w14:val="none"/>
        </w:rPr>
      </w:pPr>
      <w:r w:rsidRPr="00AC7930">
        <w:rPr>
          <w:rFonts w:eastAsia="Times New Roman" w:cs="Segoe UI"/>
          <w:b/>
          <w:bCs/>
          <w:kern w:val="0"/>
          <w:sz w:val="22"/>
          <w:szCs w:val="22"/>
          <w14:ligatures w14:val="none"/>
        </w:rPr>
        <w:t>Request for Debriefing</w:t>
      </w:r>
      <w:r w:rsidRPr="00DE1126">
        <w:rPr>
          <w:rFonts w:eastAsia="Times New Roman" w:cs="Segoe UI"/>
          <w:kern w:val="0"/>
          <w:sz w:val="22"/>
          <w:szCs w:val="22"/>
          <w14:ligatures w14:val="none"/>
        </w:rPr>
        <w:t>: A request for a debriefing may be submitted within fifteen (15) days of the receipt of notification of the procurement decision by any unsuccessful bidder not filing an appeal. The purpose of the debriefing is to promote the exchange of information, explain the procurement process, including response evaluation process, and help unsuccessful Respondents understand why they were not selected. Debriefings serve an important educational function for proposers, which hopefully will help them to improve the quality of any future responses.</w:t>
      </w:r>
    </w:p>
    <w:p w14:paraId="7C33AC04" w14:textId="3F9D547E" w:rsidR="00DE1126" w:rsidRPr="00DE1126" w:rsidRDefault="00DE1126" w:rsidP="00DE1126">
      <w:pPr>
        <w:spacing w:line="300" w:lineRule="atLeast"/>
        <w:ind w:left="360"/>
        <w:jc w:val="both"/>
        <w:rPr>
          <w:rFonts w:eastAsia="Times New Roman" w:cs="Segoe UI"/>
          <w:kern w:val="0"/>
          <w:sz w:val="22"/>
          <w:szCs w:val="22"/>
          <w14:ligatures w14:val="none"/>
        </w:rPr>
      </w:pPr>
      <w:r w:rsidRPr="00DE1126">
        <w:rPr>
          <w:rFonts w:eastAsia="Times New Roman" w:cs="Segoe UI"/>
          <w:kern w:val="0"/>
          <w:sz w:val="22"/>
          <w:szCs w:val="22"/>
          <w14:ligatures w14:val="none"/>
        </w:rPr>
        <w:t xml:space="preserve">SERCO will acknowledge receipt of the request for debriefing in writing within ten (10) working days </w:t>
      </w:r>
      <w:r w:rsidR="00CA7425" w:rsidRPr="00DE1126">
        <w:rPr>
          <w:rFonts w:eastAsia="Times New Roman" w:cs="Segoe UI"/>
          <w:kern w:val="0"/>
          <w:sz w:val="22"/>
          <w:szCs w:val="22"/>
          <w14:ligatures w14:val="none"/>
        </w:rPr>
        <w:t>of receipt</w:t>
      </w:r>
      <w:r w:rsidRPr="00DE1126">
        <w:rPr>
          <w:rFonts w:eastAsia="Times New Roman" w:cs="Segoe UI"/>
          <w:kern w:val="0"/>
          <w:sz w:val="22"/>
          <w:szCs w:val="22"/>
          <w14:ligatures w14:val="none"/>
        </w:rPr>
        <w:t>, along with the time, date and place of the scheduled debriefing. The debriefing shall be scheduled as soon as possible but no later than thirty (30) days from the receipt of the Request for Debriefing.</w:t>
      </w:r>
    </w:p>
    <w:p w14:paraId="184EA885" w14:textId="77777777" w:rsidR="00BD7F9A" w:rsidRPr="00BD7F9A" w:rsidRDefault="00BD7F9A" w:rsidP="00BD7F9A">
      <w:pPr>
        <w:spacing w:line="300" w:lineRule="atLeast"/>
        <w:ind w:left="360"/>
        <w:jc w:val="both"/>
        <w:rPr>
          <w:rFonts w:ascii="Segoe UI" w:eastAsia="Times New Roman" w:hAnsi="Segoe UI" w:cs="Segoe UI"/>
          <w:kern w:val="0"/>
          <w:sz w:val="21"/>
          <w:szCs w:val="21"/>
          <w14:ligatures w14:val="none"/>
        </w:rPr>
      </w:pPr>
    </w:p>
    <w:p w14:paraId="36C4172A" w14:textId="5F28C4AE" w:rsidR="001B1772" w:rsidRPr="00BD7F9A" w:rsidRDefault="001B1772" w:rsidP="00BD7F9A">
      <w:pPr>
        <w:pStyle w:val="ListParagraph"/>
        <w:ind w:left="360"/>
        <w:rPr>
          <w:sz w:val="22"/>
          <w:szCs w:val="22"/>
        </w:rPr>
      </w:pPr>
    </w:p>
    <w:p w14:paraId="334C5518" w14:textId="77777777" w:rsidR="001B1772" w:rsidRDefault="001B1772" w:rsidP="001B1772">
      <w:pPr>
        <w:rPr>
          <w:sz w:val="22"/>
          <w:szCs w:val="22"/>
        </w:rPr>
      </w:pPr>
    </w:p>
    <w:p w14:paraId="6EB73B1C" w14:textId="77777777" w:rsidR="001B1772" w:rsidRDefault="001B1772" w:rsidP="001B1772">
      <w:pPr>
        <w:rPr>
          <w:sz w:val="22"/>
          <w:szCs w:val="22"/>
        </w:rPr>
      </w:pPr>
    </w:p>
    <w:p w14:paraId="10282408" w14:textId="77777777" w:rsidR="00BB214F" w:rsidRDefault="00BB214F" w:rsidP="001B1772">
      <w:pPr>
        <w:rPr>
          <w:sz w:val="22"/>
          <w:szCs w:val="22"/>
        </w:rPr>
      </w:pPr>
    </w:p>
    <w:p w14:paraId="2EF6C12B" w14:textId="77777777" w:rsidR="00BB214F" w:rsidRDefault="00BB214F" w:rsidP="001B1772">
      <w:pPr>
        <w:rPr>
          <w:sz w:val="22"/>
          <w:szCs w:val="22"/>
        </w:rPr>
      </w:pPr>
    </w:p>
    <w:p w14:paraId="59384BA4" w14:textId="77777777" w:rsidR="00BB214F" w:rsidRDefault="00BB214F" w:rsidP="001B1772">
      <w:pPr>
        <w:rPr>
          <w:sz w:val="22"/>
          <w:szCs w:val="22"/>
        </w:rPr>
      </w:pPr>
    </w:p>
    <w:p w14:paraId="1AB6F10B" w14:textId="77777777" w:rsidR="00BB214F" w:rsidRDefault="00BB214F" w:rsidP="001B1772">
      <w:pPr>
        <w:rPr>
          <w:sz w:val="22"/>
          <w:szCs w:val="22"/>
        </w:rPr>
      </w:pPr>
    </w:p>
    <w:p w14:paraId="3346BD8F" w14:textId="77777777" w:rsidR="007B2659" w:rsidRDefault="007B2659" w:rsidP="001B1772">
      <w:pPr>
        <w:rPr>
          <w:sz w:val="22"/>
          <w:szCs w:val="22"/>
        </w:rPr>
      </w:pPr>
    </w:p>
    <w:p w14:paraId="08C12F26" w14:textId="77777777" w:rsidR="007B2659" w:rsidRDefault="007B2659" w:rsidP="001B1772">
      <w:pPr>
        <w:rPr>
          <w:sz w:val="22"/>
          <w:szCs w:val="22"/>
        </w:rPr>
      </w:pPr>
    </w:p>
    <w:p w14:paraId="3DCEA0B0" w14:textId="77777777" w:rsidR="007B2659" w:rsidRDefault="007B2659" w:rsidP="001B1772">
      <w:pPr>
        <w:rPr>
          <w:sz w:val="22"/>
          <w:szCs w:val="22"/>
        </w:rPr>
      </w:pPr>
    </w:p>
    <w:p w14:paraId="315FBAFD" w14:textId="77777777" w:rsidR="005004B4" w:rsidRDefault="005004B4" w:rsidP="001B1772">
      <w:pPr>
        <w:rPr>
          <w:sz w:val="22"/>
          <w:szCs w:val="22"/>
        </w:rPr>
      </w:pPr>
    </w:p>
    <w:p w14:paraId="76042062" w14:textId="77777777" w:rsidR="00BA1E2B" w:rsidRDefault="00BA1E2B" w:rsidP="001B1772">
      <w:pPr>
        <w:rPr>
          <w:sz w:val="22"/>
          <w:szCs w:val="22"/>
        </w:rPr>
      </w:pPr>
    </w:p>
    <w:p w14:paraId="211D911C" w14:textId="77777777" w:rsidR="00BA1E2B" w:rsidRDefault="00BA1E2B" w:rsidP="001B1772">
      <w:pPr>
        <w:rPr>
          <w:sz w:val="22"/>
          <w:szCs w:val="22"/>
        </w:rPr>
      </w:pPr>
    </w:p>
    <w:p w14:paraId="3A5B2BB1" w14:textId="77777777" w:rsidR="005004B4" w:rsidRDefault="005004B4" w:rsidP="001B1772">
      <w:pPr>
        <w:rPr>
          <w:sz w:val="22"/>
          <w:szCs w:val="22"/>
        </w:rPr>
      </w:pPr>
    </w:p>
    <w:p w14:paraId="3EC5F2C2" w14:textId="77777777" w:rsidR="007B2659" w:rsidRDefault="007B2659" w:rsidP="001B1772">
      <w:pPr>
        <w:rPr>
          <w:sz w:val="22"/>
          <w:szCs w:val="22"/>
        </w:rPr>
      </w:pPr>
    </w:p>
    <w:p w14:paraId="2C797E39" w14:textId="77777777" w:rsidR="007B2659" w:rsidRDefault="007B2659" w:rsidP="001B1772">
      <w:pPr>
        <w:rPr>
          <w:sz w:val="22"/>
          <w:szCs w:val="22"/>
        </w:rPr>
      </w:pPr>
    </w:p>
    <w:p w14:paraId="51C9D578" w14:textId="77777777" w:rsidR="0028102D" w:rsidRDefault="0028102D" w:rsidP="001B1772">
      <w:pPr>
        <w:rPr>
          <w:sz w:val="22"/>
          <w:szCs w:val="22"/>
        </w:rPr>
      </w:pPr>
    </w:p>
    <w:p w14:paraId="52CA4F45" w14:textId="6A0858CE" w:rsidR="00BB214F" w:rsidRDefault="00BB214F" w:rsidP="00BB214F">
      <w:pPr>
        <w:spacing w:before="240" w:after="0" w:line="240" w:lineRule="auto"/>
        <w:jc w:val="center"/>
        <w:rPr>
          <w:rFonts w:eastAsia="Times New Roman" w:cs="Times New Roman"/>
          <w:b/>
          <w:bCs/>
          <w:kern w:val="0"/>
          <w14:ligatures w14:val="none"/>
        </w:rPr>
      </w:pPr>
      <w:commentRangeStart w:id="25"/>
      <w:r w:rsidRPr="00A85F1F">
        <w:rPr>
          <w:rFonts w:eastAsia="Times New Roman" w:cs="Times New Roman"/>
          <w:b/>
          <w:bCs/>
          <w:kern w:val="0"/>
          <w14:ligatures w14:val="none"/>
        </w:rPr>
        <w:lastRenderedPageBreak/>
        <w:t>ATTACHMENT A</w:t>
      </w:r>
      <w:commentRangeEnd w:id="25"/>
      <w:r>
        <w:rPr>
          <w:rStyle w:val="CommentReference"/>
          <w:rFonts w:eastAsia="Times New Roman" w:cs="Times New Roman"/>
          <w:b/>
          <w:bCs/>
          <w:kern w:val="0"/>
          <w:sz w:val="24"/>
          <w:szCs w:val="24"/>
          <w14:ligatures w14:val="none"/>
        </w:rPr>
        <w:commentReference w:id="25"/>
      </w:r>
    </w:p>
    <w:p w14:paraId="298D37EA" w14:textId="007C8FA7" w:rsidR="00C92A59" w:rsidRDefault="00647881" w:rsidP="00714AC2">
      <w:pPr>
        <w:spacing w:before="240" w:after="0" w:line="240" w:lineRule="auto"/>
        <w:jc w:val="center"/>
        <w:rPr>
          <w:rFonts w:eastAsia="Times New Roman" w:cs="Times New Roman"/>
          <w:b/>
          <w:bCs/>
          <w:kern w:val="0"/>
          <w14:ligatures w14:val="none"/>
        </w:rPr>
      </w:pPr>
      <w:r>
        <w:rPr>
          <w:rFonts w:eastAsia="Times New Roman" w:cs="Times New Roman"/>
          <w:b/>
          <w:bCs/>
          <w:kern w:val="0"/>
          <w14:ligatures w14:val="none"/>
        </w:rPr>
        <w:t>C</w:t>
      </w:r>
      <w:r w:rsidR="00C92A59">
        <w:rPr>
          <w:rFonts w:eastAsia="Times New Roman" w:cs="Times New Roman"/>
          <w:b/>
          <w:bCs/>
          <w:kern w:val="0"/>
          <w14:ligatures w14:val="none"/>
        </w:rPr>
        <w:t>over Sheet</w:t>
      </w:r>
    </w:p>
    <w:p w14:paraId="191D3244" w14:textId="77777777" w:rsidR="00886DE0" w:rsidRDefault="00886DE0" w:rsidP="00714AC2">
      <w:pPr>
        <w:spacing w:before="240" w:after="0" w:line="240" w:lineRule="auto"/>
        <w:jc w:val="center"/>
        <w:rPr>
          <w:rFonts w:eastAsia="Times New Roman" w:cs="Times New Roman"/>
          <w:b/>
          <w:bCs/>
          <w:kern w:val="0"/>
          <w14:ligatures w14:val="none"/>
        </w:rPr>
      </w:pPr>
    </w:p>
    <w:tbl>
      <w:tblPr>
        <w:tblW w:w="8620" w:type="dxa"/>
        <w:jc w:val="center"/>
        <w:tblLook w:val="04A0" w:firstRow="1" w:lastRow="0" w:firstColumn="1" w:lastColumn="0" w:noHBand="0" w:noVBand="1"/>
      </w:tblPr>
      <w:tblGrid>
        <w:gridCol w:w="3159"/>
        <w:gridCol w:w="607"/>
        <w:gridCol w:w="607"/>
        <w:gridCol w:w="607"/>
        <w:gridCol w:w="607"/>
        <w:gridCol w:w="3033"/>
      </w:tblGrid>
      <w:tr w:rsidR="00886DE0" w:rsidRPr="00886DE0" w14:paraId="1138ECC2" w14:textId="77777777" w:rsidTr="00553938">
        <w:trPr>
          <w:trHeight w:val="600"/>
          <w:jc w:val="center"/>
        </w:trPr>
        <w:tc>
          <w:tcPr>
            <w:tcW w:w="31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688E0"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Bidders Name</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3CEDFE13"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0B8666DF"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4FDF7763"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Legal Name</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AF3F18C"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5A3B9A16"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3E2538C7"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Mailing Address</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34FFF3E0"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0DEACD63"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3B93234C"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Physical Address (if different)</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6BDE444"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16ED6DE2"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03D609CA"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Contact Person</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5422E0C"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253AD073"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2D9D43AE"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Contact Person phone/email</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53A361E"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458A9DAE"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5C5BA46B"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Federal Employer ID #</w:t>
            </w:r>
          </w:p>
        </w:tc>
        <w:tc>
          <w:tcPr>
            <w:tcW w:w="546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2BF7224"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r>
      <w:tr w:rsidR="00886DE0" w:rsidRPr="00886DE0" w14:paraId="0FDC207E" w14:textId="77777777" w:rsidTr="00553938">
        <w:trPr>
          <w:trHeight w:val="300"/>
          <w:jc w:val="center"/>
        </w:trPr>
        <w:tc>
          <w:tcPr>
            <w:tcW w:w="31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CFE470" w14:textId="77777777" w:rsidR="00886DE0" w:rsidRPr="00886DE0" w:rsidRDefault="00886DE0" w:rsidP="00886DE0">
            <w:pPr>
              <w:spacing w:after="0" w:line="240" w:lineRule="auto"/>
              <w:rPr>
                <w:rFonts w:ascii="Aptos" w:eastAsia="Times New Roman" w:hAnsi="Aptos" w:cs="Times New Roman"/>
                <w:kern w:val="0"/>
                <w14:ligatures w14:val="none"/>
              </w:rPr>
            </w:pPr>
            <w:r w:rsidRPr="00886DE0">
              <w:rPr>
                <w:rFonts w:ascii="Aptos" w:eastAsia="Times New Roman" w:hAnsi="Aptos" w:cs="Times New Roman"/>
                <w:kern w:val="0"/>
                <w14:ligatures w14:val="none"/>
              </w:rPr>
              <w:t>Type of Organization</w:t>
            </w:r>
          </w:p>
        </w:tc>
        <w:tc>
          <w:tcPr>
            <w:tcW w:w="607" w:type="dxa"/>
            <w:tcBorders>
              <w:top w:val="nil"/>
              <w:left w:val="nil"/>
              <w:bottom w:val="single" w:sz="4" w:space="0" w:color="auto"/>
              <w:right w:val="single" w:sz="4" w:space="0" w:color="auto"/>
            </w:tcBorders>
            <w:shd w:val="clear" w:color="000000" w:fill="FFFFFF"/>
            <w:noWrap/>
            <w:vAlign w:val="center"/>
            <w:hideMark/>
          </w:tcPr>
          <w:p w14:paraId="4F7BA0C9"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1821" w:type="dxa"/>
            <w:gridSpan w:val="3"/>
            <w:tcBorders>
              <w:top w:val="single" w:sz="4" w:space="0" w:color="auto"/>
              <w:left w:val="nil"/>
              <w:bottom w:val="nil"/>
              <w:right w:val="nil"/>
            </w:tcBorders>
            <w:shd w:val="clear" w:color="000000" w:fill="FFFFFF"/>
            <w:noWrap/>
            <w:vAlign w:val="center"/>
            <w:hideMark/>
          </w:tcPr>
          <w:p w14:paraId="54D421D9"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Corporation</w:t>
            </w:r>
          </w:p>
        </w:tc>
        <w:tc>
          <w:tcPr>
            <w:tcW w:w="3033" w:type="dxa"/>
            <w:tcBorders>
              <w:top w:val="nil"/>
              <w:left w:val="nil"/>
              <w:bottom w:val="nil"/>
              <w:right w:val="single" w:sz="4" w:space="0" w:color="auto"/>
            </w:tcBorders>
            <w:shd w:val="clear" w:color="000000" w:fill="FFFFFF"/>
            <w:noWrap/>
            <w:vAlign w:val="center"/>
            <w:hideMark/>
          </w:tcPr>
          <w:p w14:paraId="69237213"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w:t>
            </w:r>
          </w:p>
        </w:tc>
      </w:tr>
      <w:tr w:rsidR="00886DE0" w:rsidRPr="00886DE0" w14:paraId="1C60E9F8" w14:textId="77777777" w:rsidTr="00553938">
        <w:trPr>
          <w:trHeight w:val="300"/>
          <w:jc w:val="center"/>
        </w:trPr>
        <w:tc>
          <w:tcPr>
            <w:tcW w:w="3159" w:type="dxa"/>
            <w:vMerge/>
            <w:tcBorders>
              <w:top w:val="nil"/>
              <w:left w:val="single" w:sz="4" w:space="0" w:color="auto"/>
              <w:bottom w:val="single" w:sz="4" w:space="0" w:color="auto"/>
              <w:right w:val="single" w:sz="4" w:space="0" w:color="auto"/>
            </w:tcBorders>
            <w:vAlign w:val="center"/>
            <w:hideMark/>
          </w:tcPr>
          <w:p w14:paraId="0AD7303C"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607" w:type="dxa"/>
            <w:tcBorders>
              <w:top w:val="nil"/>
              <w:left w:val="nil"/>
              <w:bottom w:val="single" w:sz="4" w:space="0" w:color="auto"/>
              <w:right w:val="single" w:sz="4" w:space="0" w:color="auto"/>
            </w:tcBorders>
            <w:shd w:val="clear" w:color="000000" w:fill="FFFFFF"/>
            <w:noWrap/>
            <w:vAlign w:val="center"/>
            <w:hideMark/>
          </w:tcPr>
          <w:p w14:paraId="7C621295"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1821" w:type="dxa"/>
            <w:gridSpan w:val="3"/>
            <w:tcBorders>
              <w:top w:val="nil"/>
              <w:left w:val="nil"/>
              <w:bottom w:val="nil"/>
              <w:right w:val="nil"/>
            </w:tcBorders>
            <w:shd w:val="clear" w:color="000000" w:fill="FFFFFF"/>
            <w:noWrap/>
            <w:vAlign w:val="center"/>
            <w:hideMark/>
          </w:tcPr>
          <w:p w14:paraId="596FE573"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Partnership</w:t>
            </w:r>
          </w:p>
        </w:tc>
        <w:tc>
          <w:tcPr>
            <w:tcW w:w="3033" w:type="dxa"/>
            <w:tcBorders>
              <w:top w:val="nil"/>
              <w:left w:val="nil"/>
              <w:bottom w:val="nil"/>
              <w:right w:val="single" w:sz="4" w:space="0" w:color="auto"/>
            </w:tcBorders>
            <w:shd w:val="clear" w:color="000000" w:fill="FFFFFF"/>
            <w:noWrap/>
            <w:vAlign w:val="center"/>
            <w:hideMark/>
          </w:tcPr>
          <w:p w14:paraId="34C2486A"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w:t>
            </w:r>
          </w:p>
        </w:tc>
      </w:tr>
      <w:tr w:rsidR="00886DE0" w:rsidRPr="00886DE0" w14:paraId="480DA308" w14:textId="77777777" w:rsidTr="00553938">
        <w:trPr>
          <w:trHeight w:val="300"/>
          <w:jc w:val="center"/>
        </w:trPr>
        <w:tc>
          <w:tcPr>
            <w:tcW w:w="3159" w:type="dxa"/>
            <w:vMerge/>
            <w:tcBorders>
              <w:top w:val="nil"/>
              <w:left w:val="single" w:sz="4" w:space="0" w:color="auto"/>
              <w:bottom w:val="single" w:sz="4" w:space="0" w:color="auto"/>
              <w:right w:val="single" w:sz="4" w:space="0" w:color="auto"/>
            </w:tcBorders>
            <w:vAlign w:val="center"/>
            <w:hideMark/>
          </w:tcPr>
          <w:p w14:paraId="4CFC924E"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607" w:type="dxa"/>
            <w:tcBorders>
              <w:top w:val="nil"/>
              <w:left w:val="nil"/>
              <w:bottom w:val="single" w:sz="4" w:space="0" w:color="auto"/>
              <w:right w:val="single" w:sz="4" w:space="0" w:color="auto"/>
            </w:tcBorders>
            <w:shd w:val="clear" w:color="000000" w:fill="FFFFFF"/>
            <w:noWrap/>
            <w:vAlign w:val="center"/>
            <w:hideMark/>
          </w:tcPr>
          <w:p w14:paraId="1085918E"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4854" w:type="dxa"/>
            <w:gridSpan w:val="4"/>
            <w:tcBorders>
              <w:top w:val="nil"/>
              <w:left w:val="nil"/>
              <w:bottom w:val="nil"/>
              <w:right w:val="single" w:sz="4" w:space="0" w:color="000000"/>
            </w:tcBorders>
            <w:shd w:val="clear" w:color="000000" w:fill="FFFFFF"/>
            <w:noWrap/>
            <w:vAlign w:val="center"/>
            <w:hideMark/>
          </w:tcPr>
          <w:p w14:paraId="6F2DB88B"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Sole Ownership</w:t>
            </w:r>
          </w:p>
        </w:tc>
      </w:tr>
      <w:tr w:rsidR="00886DE0" w:rsidRPr="00886DE0" w14:paraId="5B666BA3" w14:textId="77777777" w:rsidTr="00553938">
        <w:trPr>
          <w:trHeight w:val="300"/>
          <w:jc w:val="center"/>
        </w:trPr>
        <w:tc>
          <w:tcPr>
            <w:tcW w:w="3159" w:type="dxa"/>
            <w:vMerge/>
            <w:tcBorders>
              <w:top w:val="nil"/>
              <w:left w:val="single" w:sz="4" w:space="0" w:color="auto"/>
              <w:bottom w:val="single" w:sz="4" w:space="0" w:color="auto"/>
              <w:right w:val="single" w:sz="4" w:space="0" w:color="auto"/>
            </w:tcBorders>
            <w:vAlign w:val="center"/>
            <w:hideMark/>
          </w:tcPr>
          <w:p w14:paraId="4E345188"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607" w:type="dxa"/>
            <w:tcBorders>
              <w:top w:val="nil"/>
              <w:left w:val="nil"/>
              <w:bottom w:val="single" w:sz="4" w:space="0" w:color="auto"/>
              <w:right w:val="single" w:sz="4" w:space="0" w:color="auto"/>
            </w:tcBorders>
            <w:shd w:val="clear" w:color="000000" w:fill="FFFFFF"/>
            <w:noWrap/>
            <w:vAlign w:val="center"/>
            <w:hideMark/>
          </w:tcPr>
          <w:p w14:paraId="4828B043"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4854" w:type="dxa"/>
            <w:gridSpan w:val="4"/>
            <w:tcBorders>
              <w:top w:val="nil"/>
              <w:left w:val="nil"/>
              <w:bottom w:val="nil"/>
              <w:right w:val="single" w:sz="4" w:space="0" w:color="000000"/>
            </w:tcBorders>
            <w:shd w:val="clear" w:color="000000" w:fill="FFFFFF"/>
            <w:noWrap/>
            <w:vAlign w:val="center"/>
            <w:hideMark/>
          </w:tcPr>
          <w:p w14:paraId="5BFEDCB8"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Private For-profit</w:t>
            </w:r>
          </w:p>
        </w:tc>
      </w:tr>
      <w:tr w:rsidR="00886DE0" w:rsidRPr="00886DE0" w14:paraId="4EE60DED" w14:textId="77777777" w:rsidTr="00553938">
        <w:trPr>
          <w:trHeight w:val="300"/>
          <w:jc w:val="center"/>
        </w:trPr>
        <w:tc>
          <w:tcPr>
            <w:tcW w:w="3159" w:type="dxa"/>
            <w:vMerge/>
            <w:tcBorders>
              <w:top w:val="nil"/>
              <w:left w:val="single" w:sz="4" w:space="0" w:color="auto"/>
              <w:bottom w:val="single" w:sz="4" w:space="0" w:color="auto"/>
              <w:right w:val="single" w:sz="4" w:space="0" w:color="auto"/>
            </w:tcBorders>
            <w:vAlign w:val="center"/>
            <w:hideMark/>
          </w:tcPr>
          <w:p w14:paraId="033C4288"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607" w:type="dxa"/>
            <w:tcBorders>
              <w:top w:val="nil"/>
              <w:left w:val="nil"/>
              <w:bottom w:val="single" w:sz="4" w:space="0" w:color="auto"/>
              <w:right w:val="single" w:sz="4" w:space="0" w:color="auto"/>
            </w:tcBorders>
            <w:shd w:val="clear" w:color="000000" w:fill="FFFFFF"/>
            <w:noWrap/>
            <w:vAlign w:val="center"/>
            <w:hideMark/>
          </w:tcPr>
          <w:p w14:paraId="39D1079D"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4854" w:type="dxa"/>
            <w:gridSpan w:val="4"/>
            <w:tcBorders>
              <w:top w:val="nil"/>
              <w:left w:val="nil"/>
              <w:bottom w:val="nil"/>
              <w:right w:val="single" w:sz="4" w:space="0" w:color="000000"/>
            </w:tcBorders>
            <w:shd w:val="clear" w:color="000000" w:fill="FFFFFF"/>
            <w:noWrap/>
            <w:vAlign w:val="center"/>
            <w:hideMark/>
          </w:tcPr>
          <w:p w14:paraId="231DF253"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Private Non-profit</w:t>
            </w:r>
          </w:p>
        </w:tc>
      </w:tr>
      <w:tr w:rsidR="00886DE0" w:rsidRPr="00886DE0" w14:paraId="50C4939D" w14:textId="77777777" w:rsidTr="00553938">
        <w:trPr>
          <w:trHeight w:val="300"/>
          <w:jc w:val="center"/>
        </w:trPr>
        <w:tc>
          <w:tcPr>
            <w:tcW w:w="3159" w:type="dxa"/>
            <w:vMerge/>
            <w:tcBorders>
              <w:top w:val="nil"/>
              <w:left w:val="single" w:sz="4" w:space="0" w:color="auto"/>
              <w:bottom w:val="single" w:sz="4" w:space="0" w:color="auto"/>
              <w:right w:val="single" w:sz="4" w:space="0" w:color="auto"/>
            </w:tcBorders>
            <w:vAlign w:val="center"/>
            <w:hideMark/>
          </w:tcPr>
          <w:p w14:paraId="6AB12AA4"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607" w:type="dxa"/>
            <w:tcBorders>
              <w:top w:val="nil"/>
              <w:left w:val="nil"/>
              <w:bottom w:val="single" w:sz="4" w:space="0" w:color="auto"/>
              <w:right w:val="single" w:sz="4" w:space="0" w:color="auto"/>
            </w:tcBorders>
            <w:shd w:val="clear" w:color="000000" w:fill="FFFFFF"/>
            <w:noWrap/>
            <w:vAlign w:val="center"/>
            <w:hideMark/>
          </w:tcPr>
          <w:p w14:paraId="29BDC4D9"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4854" w:type="dxa"/>
            <w:gridSpan w:val="4"/>
            <w:tcBorders>
              <w:top w:val="nil"/>
              <w:left w:val="nil"/>
              <w:bottom w:val="single" w:sz="4" w:space="0" w:color="auto"/>
              <w:right w:val="single" w:sz="4" w:space="0" w:color="000000"/>
            </w:tcBorders>
            <w:shd w:val="clear" w:color="000000" w:fill="FFFFFF"/>
            <w:noWrap/>
            <w:vAlign w:val="center"/>
            <w:hideMark/>
          </w:tcPr>
          <w:p w14:paraId="7035888E"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Other (describe)</w:t>
            </w:r>
          </w:p>
        </w:tc>
      </w:tr>
      <w:tr w:rsidR="00886DE0" w:rsidRPr="00886DE0" w14:paraId="2760B40C" w14:textId="77777777" w:rsidTr="00553938">
        <w:trPr>
          <w:trHeight w:val="300"/>
          <w:jc w:val="center"/>
        </w:trPr>
        <w:tc>
          <w:tcPr>
            <w:tcW w:w="31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5FDAC2" w14:textId="33FC6A72" w:rsidR="00886DE0" w:rsidRPr="00886DE0" w:rsidRDefault="00275B23" w:rsidP="00886DE0">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Vet</w:t>
            </w:r>
            <w:r w:rsidR="00886DE0" w:rsidRPr="00886DE0">
              <w:rPr>
                <w:rFonts w:ascii="Aptos" w:eastAsia="Times New Roman" w:hAnsi="Aptos" w:cs="Times New Roman"/>
                <w:kern w:val="0"/>
                <w14:ligatures w14:val="none"/>
              </w:rPr>
              <w:t>HUB</w:t>
            </w:r>
            <w:r w:rsidR="00886DE0" w:rsidRPr="00886DE0">
              <w:rPr>
                <w:rFonts w:ascii="Aptos" w:eastAsia="Times New Roman" w:hAnsi="Aptos" w:cs="Times New Roman"/>
                <w:b/>
                <w:bCs/>
                <w:kern w:val="0"/>
                <w14:ligatures w14:val="none"/>
              </w:rPr>
              <w:t>**</w:t>
            </w:r>
          </w:p>
        </w:tc>
        <w:tc>
          <w:tcPr>
            <w:tcW w:w="607" w:type="dxa"/>
            <w:tcBorders>
              <w:top w:val="nil"/>
              <w:left w:val="nil"/>
              <w:bottom w:val="nil"/>
              <w:right w:val="nil"/>
            </w:tcBorders>
            <w:shd w:val="clear" w:color="000000" w:fill="FFFFFF"/>
            <w:noWrap/>
            <w:vAlign w:val="center"/>
            <w:hideMark/>
          </w:tcPr>
          <w:p w14:paraId="18580D76"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607" w:type="dxa"/>
            <w:tcBorders>
              <w:top w:val="nil"/>
              <w:left w:val="nil"/>
              <w:bottom w:val="nil"/>
              <w:right w:val="nil"/>
            </w:tcBorders>
            <w:shd w:val="clear" w:color="000000" w:fill="FFFFFF"/>
            <w:noWrap/>
            <w:vAlign w:val="center"/>
            <w:hideMark/>
          </w:tcPr>
          <w:p w14:paraId="05091833"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607" w:type="dxa"/>
            <w:tcBorders>
              <w:top w:val="nil"/>
              <w:left w:val="nil"/>
              <w:bottom w:val="nil"/>
              <w:right w:val="nil"/>
            </w:tcBorders>
            <w:shd w:val="clear" w:color="000000" w:fill="FFFFFF"/>
            <w:noWrap/>
            <w:vAlign w:val="center"/>
            <w:hideMark/>
          </w:tcPr>
          <w:p w14:paraId="48F21612"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c>
          <w:tcPr>
            <w:tcW w:w="607" w:type="dxa"/>
            <w:tcBorders>
              <w:top w:val="nil"/>
              <w:left w:val="nil"/>
              <w:bottom w:val="nil"/>
              <w:right w:val="nil"/>
            </w:tcBorders>
            <w:shd w:val="clear" w:color="000000" w:fill="FFFFFF"/>
            <w:noWrap/>
            <w:vAlign w:val="center"/>
            <w:hideMark/>
          </w:tcPr>
          <w:p w14:paraId="0A459D90"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c>
          <w:tcPr>
            <w:tcW w:w="3033" w:type="dxa"/>
            <w:tcBorders>
              <w:top w:val="nil"/>
              <w:left w:val="nil"/>
              <w:bottom w:val="nil"/>
              <w:right w:val="single" w:sz="4" w:space="0" w:color="auto"/>
            </w:tcBorders>
            <w:shd w:val="clear" w:color="000000" w:fill="FFFFFF"/>
            <w:noWrap/>
            <w:vAlign w:val="center"/>
            <w:hideMark/>
          </w:tcPr>
          <w:p w14:paraId="2BBA5BCE"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w:t>
            </w:r>
          </w:p>
        </w:tc>
      </w:tr>
      <w:tr w:rsidR="00886DE0" w:rsidRPr="00886DE0" w14:paraId="48276FAC" w14:textId="77777777" w:rsidTr="00553938">
        <w:trPr>
          <w:trHeight w:val="300"/>
          <w:jc w:val="center"/>
        </w:trPr>
        <w:tc>
          <w:tcPr>
            <w:tcW w:w="3159" w:type="dxa"/>
            <w:vMerge/>
            <w:tcBorders>
              <w:top w:val="nil"/>
              <w:left w:val="single" w:sz="4" w:space="0" w:color="auto"/>
              <w:bottom w:val="single" w:sz="4" w:space="0" w:color="000000"/>
              <w:right w:val="single" w:sz="4" w:space="0" w:color="auto"/>
            </w:tcBorders>
            <w:vAlign w:val="center"/>
            <w:hideMark/>
          </w:tcPr>
          <w:p w14:paraId="43E7EB67"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333EAD5A"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1214" w:type="dxa"/>
            <w:gridSpan w:val="2"/>
            <w:tcBorders>
              <w:top w:val="nil"/>
              <w:left w:val="single" w:sz="4" w:space="0" w:color="auto"/>
              <w:bottom w:val="nil"/>
              <w:right w:val="single" w:sz="4" w:space="0" w:color="000000"/>
            </w:tcBorders>
            <w:shd w:val="clear" w:color="000000" w:fill="FFFFFF"/>
            <w:noWrap/>
            <w:vAlign w:val="center"/>
            <w:hideMark/>
          </w:tcPr>
          <w:p w14:paraId="068D34DC"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xml:space="preserve"> YES</w:t>
            </w: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72318342"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c>
          <w:tcPr>
            <w:tcW w:w="3033" w:type="dxa"/>
            <w:tcBorders>
              <w:top w:val="nil"/>
              <w:left w:val="nil"/>
              <w:bottom w:val="nil"/>
              <w:right w:val="single" w:sz="4" w:space="0" w:color="auto"/>
            </w:tcBorders>
            <w:shd w:val="clear" w:color="000000" w:fill="FFFFFF"/>
            <w:noWrap/>
            <w:vAlign w:val="center"/>
            <w:hideMark/>
          </w:tcPr>
          <w:p w14:paraId="708562AD"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xml:space="preserve"> NO</w:t>
            </w:r>
          </w:p>
        </w:tc>
      </w:tr>
      <w:tr w:rsidR="00886DE0" w:rsidRPr="00886DE0" w14:paraId="7570B17B" w14:textId="77777777" w:rsidTr="00553938">
        <w:trPr>
          <w:trHeight w:val="300"/>
          <w:jc w:val="center"/>
        </w:trPr>
        <w:tc>
          <w:tcPr>
            <w:tcW w:w="3159" w:type="dxa"/>
            <w:vMerge/>
            <w:tcBorders>
              <w:top w:val="nil"/>
              <w:left w:val="single" w:sz="4" w:space="0" w:color="auto"/>
              <w:bottom w:val="single" w:sz="4" w:space="0" w:color="000000"/>
              <w:right w:val="single" w:sz="4" w:space="0" w:color="auto"/>
            </w:tcBorders>
            <w:vAlign w:val="center"/>
            <w:hideMark/>
          </w:tcPr>
          <w:p w14:paraId="2BF3F7D2" w14:textId="77777777" w:rsidR="00886DE0" w:rsidRPr="00886DE0" w:rsidRDefault="00886DE0" w:rsidP="00886DE0">
            <w:pPr>
              <w:spacing w:after="0" w:line="240" w:lineRule="auto"/>
              <w:rPr>
                <w:rFonts w:ascii="Aptos" w:eastAsia="Times New Roman" w:hAnsi="Aptos" w:cs="Times New Roman"/>
                <w:kern w:val="0"/>
                <w14:ligatures w14:val="none"/>
              </w:rPr>
            </w:pPr>
          </w:p>
        </w:tc>
        <w:tc>
          <w:tcPr>
            <w:tcW w:w="5461" w:type="dxa"/>
            <w:gridSpan w:val="5"/>
            <w:tcBorders>
              <w:top w:val="nil"/>
              <w:left w:val="single" w:sz="4" w:space="0" w:color="auto"/>
              <w:bottom w:val="single" w:sz="4" w:space="0" w:color="auto"/>
              <w:right w:val="single" w:sz="4" w:space="0" w:color="000000"/>
            </w:tcBorders>
            <w:shd w:val="clear" w:color="000000" w:fill="FFFFFF"/>
            <w:noWrap/>
            <w:vAlign w:val="center"/>
            <w:hideMark/>
          </w:tcPr>
          <w:p w14:paraId="49770110" w14:textId="67BB20D0" w:rsidR="00886DE0" w:rsidRPr="00886DE0" w:rsidRDefault="00886DE0" w:rsidP="00886DE0">
            <w:pPr>
              <w:spacing w:after="0" w:line="240" w:lineRule="auto"/>
              <w:rPr>
                <w:rFonts w:ascii="Aptos Narrow" w:eastAsia="Times New Roman" w:hAnsi="Aptos Narrow" w:cs="Times New Roman"/>
                <w:b/>
                <w:bCs/>
                <w:kern w:val="0"/>
                <w:sz w:val="22"/>
                <w:szCs w:val="22"/>
                <w14:ligatures w14:val="none"/>
              </w:rPr>
            </w:pPr>
            <w:r w:rsidRPr="00886DE0">
              <w:rPr>
                <w:rFonts w:ascii="Aptos Narrow" w:eastAsia="Times New Roman" w:hAnsi="Aptos Narrow" w:cs="Times New Roman"/>
                <w:b/>
                <w:bCs/>
                <w:kern w:val="0"/>
                <w:sz w:val="22"/>
                <w:szCs w:val="22"/>
                <w14:ligatures w14:val="none"/>
              </w:rPr>
              <w:t>**</w:t>
            </w:r>
            <w:r w:rsidR="00812CC1">
              <w:rPr>
                <w:rFonts w:ascii="Aptos Narrow" w:eastAsia="Times New Roman" w:hAnsi="Aptos Narrow" w:cs="Times New Roman"/>
                <w:b/>
                <w:bCs/>
                <w:kern w:val="0"/>
                <w:sz w:val="22"/>
                <w:szCs w:val="22"/>
                <w14:ligatures w14:val="none"/>
              </w:rPr>
              <w:t xml:space="preserve">If yes, </w:t>
            </w:r>
            <w:r w:rsidRPr="00886DE0">
              <w:rPr>
                <w:rFonts w:ascii="Aptos Narrow" w:eastAsia="Times New Roman" w:hAnsi="Aptos Narrow" w:cs="Times New Roman"/>
                <w:b/>
                <w:bCs/>
                <w:kern w:val="0"/>
                <w:sz w:val="22"/>
                <w:szCs w:val="22"/>
                <w14:ligatures w14:val="none"/>
              </w:rPr>
              <w:t>attach copy of current certification</w:t>
            </w:r>
          </w:p>
        </w:tc>
      </w:tr>
      <w:tr w:rsidR="00886DE0" w:rsidRPr="00886DE0" w14:paraId="45B1FFB2" w14:textId="77777777" w:rsidTr="00553938">
        <w:trPr>
          <w:trHeight w:val="300"/>
          <w:jc w:val="center"/>
        </w:trPr>
        <w:tc>
          <w:tcPr>
            <w:tcW w:w="31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55A062"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Authorized Representative</w:t>
            </w:r>
          </w:p>
        </w:tc>
        <w:tc>
          <w:tcPr>
            <w:tcW w:w="1214" w:type="dxa"/>
            <w:gridSpan w:val="2"/>
            <w:tcBorders>
              <w:top w:val="single" w:sz="4" w:space="0" w:color="auto"/>
              <w:left w:val="single" w:sz="4" w:space="0" w:color="auto"/>
              <w:bottom w:val="nil"/>
              <w:right w:val="nil"/>
            </w:tcBorders>
            <w:shd w:val="clear" w:color="000000" w:fill="FFFFFF"/>
            <w:noWrap/>
            <w:vAlign w:val="center"/>
            <w:hideMark/>
          </w:tcPr>
          <w:p w14:paraId="12F6D49A"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Name:</w:t>
            </w:r>
          </w:p>
        </w:tc>
        <w:tc>
          <w:tcPr>
            <w:tcW w:w="607" w:type="dxa"/>
            <w:tcBorders>
              <w:top w:val="nil"/>
              <w:left w:val="nil"/>
              <w:bottom w:val="nil"/>
              <w:right w:val="nil"/>
            </w:tcBorders>
            <w:shd w:val="clear" w:color="000000" w:fill="FFFFFF"/>
            <w:noWrap/>
            <w:vAlign w:val="center"/>
            <w:hideMark/>
          </w:tcPr>
          <w:p w14:paraId="2246DB4F"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607" w:type="dxa"/>
            <w:tcBorders>
              <w:top w:val="nil"/>
              <w:left w:val="nil"/>
              <w:bottom w:val="nil"/>
              <w:right w:val="nil"/>
            </w:tcBorders>
            <w:shd w:val="clear" w:color="000000" w:fill="FFFFFF"/>
            <w:noWrap/>
            <w:vAlign w:val="center"/>
            <w:hideMark/>
          </w:tcPr>
          <w:p w14:paraId="1358247E"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c>
          <w:tcPr>
            <w:tcW w:w="3033" w:type="dxa"/>
            <w:tcBorders>
              <w:top w:val="nil"/>
              <w:left w:val="nil"/>
              <w:bottom w:val="nil"/>
              <w:right w:val="single" w:sz="4" w:space="0" w:color="auto"/>
            </w:tcBorders>
            <w:shd w:val="clear" w:color="000000" w:fill="FFFFFF"/>
            <w:noWrap/>
            <w:vAlign w:val="center"/>
            <w:hideMark/>
          </w:tcPr>
          <w:p w14:paraId="377CB17E"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w:t>
            </w:r>
          </w:p>
        </w:tc>
      </w:tr>
      <w:tr w:rsidR="00886DE0" w:rsidRPr="00886DE0" w14:paraId="2D8064F7" w14:textId="77777777" w:rsidTr="00553938">
        <w:trPr>
          <w:trHeight w:val="300"/>
          <w:jc w:val="center"/>
        </w:trPr>
        <w:tc>
          <w:tcPr>
            <w:tcW w:w="3159" w:type="dxa"/>
            <w:vMerge/>
            <w:tcBorders>
              <w:top w:val="nil"/>
              <w:left w:val="single" w:sz="4" w:space="0" w:color="auto"/>
              <w:bottom w:val="single" w:sz="4" w:space="0" w:color="000000"/>
              <w:right w:val="single" w:sz="4" w:space="0" w:color="auto"/>
            </w:tcBorders>
            <w:vAlign w:val="center"/>
            <w:hideMark/>
          </w:tcPr>
          <w:p w14:paraId="58AB3018" w14:textId="77777777" w:rsidR="00886DE0" w:rsidRPr="00886DE0" w:rsidRDefault="00886DE0" w:rsidP="00886DE0">
            <w:pPr>
              <w:spacing w:after="0" w:line="240" w:lineRule="auto"/>
              <w:rPr>
                <w:rFonts w:ascii="Aptos" w:eastAsia="Times New Roman" w:hAnsi="Aptos" w:cs="Times New Roman"/>
                <w:color w:val="000000"/>
                <w:kern w:val="0"/>
                <w14:ligatures w14:val="none"/>
              </w:rPr>
            </w:pPr>
          </w:p>
        </w:tc>
        <w:tc>
          <w:tcPr>
            <w:tcW w:w="2428" w:type="dxa"/>
            <w:gridSpan w:val="4"/>
            <w:tcBorders>
              <w:top w:val="nil"/>
              <w:left w:val="single" w:sz="4" w:space="0" w:color="auto"/>
              <w:bottom w:val="nil"/>
              <w:right w:val="nil"/>
            </w:tcBorders>
            <w:shd w:val="clear" w:color="000000" w:fill="FFFFFF"/>
            <w:noWrap/>
            <w:vAlign w:val="center"/>
            <w:hideMark/>
          </w:tcPr>
          <w:p w14:paraId="3A610028"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Phone Number:</w:t>
            </w:r>
          </w:p>
        </w:tc>
        <w:tc>
          <w:tcPr>
            <w:tcW w:w="3033" w:type="dxa"/>
            <w:tcBorders>
              <w:top w:val="nil"/>
              <w:left w:val="nil"/>
              <w:bottom w:val="nil"/>
              <w:right w:val="single" w:sz="4" w:space="0" w:color="auto"/>
            </w:tcBorders>
            <w:shd w:val="clear" w:color="000000" w:fill="FFFFFF"/>
            <w:noWrap/>
            <w:vAlign w:val="center"/>
            <w:hideMark/>
          </w:tcPr>
          <w:p w14:paraId="364FC68A"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w:t>
            </w:r>
          </w:p>
        </w:tc>
      </w:tr>
      <w:tr w:rsidR="00886DE0" w:rsidRPr="00886DE0" w14:paraId="1256A9B9" w14:textId="77777777" w:rsidTr="00553938">
        <w:trPr>
          <w:trHeight w:val="300"/>
          <w:jc w:val="center"/>
        </w:trPr>
        <w:tc>
          <w:tcPr>
            <w:tcW w:w="3159" w:type="dxa"/>
            <w:vMerge/>
            <w:tcBorders>
              <w:top w:val="nil"/>
              <w:left w:val="single" w:sz="4" w:space="0" w:color="auto"/>
              <w:bottom w:val="single" w:sz="4" w:space="0" w:color="000000"/>
              <w:right w:val="single" w:sz="4" w:space="0" w:color="auto"/>
            </w:tcBorders>
            <w:vAlign w:val="center"/>
            <w:hideMark/>
          </w:tcPr>
          <w:p w14:paraId="31AE207D" w14:textId="77777777" w:rsidR="00886DE0" w:rsidRPr="00886DE0" w:rsidRDefault="00886DE0" w:rsidP="00886DE0">
            <w:pPr>
              <w:spacing w:after="0" w:line="240" w:lineRule="auto"/>
              <w:rPr>
                <w:rFonts w:ascii="Aptos" w:eastAsia="Times New Roman" w:hAnsi="Aptos" w:cs="Times New Roman"/>
                <w:color w:val="000000"/>
                <w:kern w:val="0"/>
                <w14:ligatures w14:val="none"/>
              </w:rPr>
            </w:pPr>
          </w:p>
        </w:tc>
        <w:tc>
          <w:tcPr>
            <w:tcW w:w="1214" w:type="dxa"/>
            <w:gridSpan w:val="2"/>
            <w:tcBorders>
              <w:top w:val="nil"/>
              <w:left w:val="single" w:sz="4" w:space="0" w:color="auto"/>
              <w:bottom w:val="single" w:sz="4" w:space="0" w:color="auto"/>
              <w:right w:val="nil"/>
            </w:tcBorders>
            <w:shd w:val="clear" w:color="000000" w:fill="FFFFFF"/>
            <w:noWrap/>
            <w:vAlign w:val="center"/>
            <w:hideMark/>
          </w:tcPr>
          <w:p w14:paraId="00211D34"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Email:</w:t>
            </w:r>
          </w:p>
        </w:tc>
        <w:tc>
          <w:tcPr>
            <w:tcW w:w="607" w:type="dxa"/>
            <w:tcBorders>
              <w:top w:val="nil"/>
              <w:left w:val="nil"/>
              <w:bottom w:val="single" w:sz="4" w:space="0" w:color="auto"/>
              <w:right w:val="nil"/>
            </w:tcBorders>
            <w:shd w:val="clear" w:color="000000" w:fill="FFFFFF"/>
            <w:noWrap/>
            <w:vAlign w:val="center"/>
            <w:hideMark/>
          </w:tcPr>
          <w:p w14:paraId="1169F370"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c>
          <w:tcPr>
            <w:tcW w:w="607" w:type="dxa"/>
            <w:tcBorders>
              <w:top w:val="nil"/>
              <w:left w:val="nil"/>
              <w:bottom w:val="single" w:sz="4" w:space="0" w:color="auto"/>
              <w:right w:val="nil"/>
            </w:tcBorders>
            <w:shd w:val="clear" w:color="000000" w:fill="FFFFFF"/>
            <w:noWrap/>
            <w:vAlign w:val="center"/>
            <w:hideMark/>
          </w:tcPr>
          <w:p w14:paraId="28ACD539" w14:textId="77777777" w:rsidR="00886DE0" w:rsidRPr="00886DE0" w:rsidRDefault="00886DE0" w:rsidP="00886DE0">
            <w:pPr>
              <w:spacing w:after="0" w:line="240" w:lineRule="auto"/>
              <w:rPr>
                <w:rFonts w:ascii="Aptos Narrow" w:eastAsia="Times New Roman" w:hAnsi="Aptos Narrow" w:cs="Times New Roman"/>
                <w:color w:val="FFFFFF"/>
                <w:kern w:val="0"/>
                <w:sz w:val="22"/>
                <w:szCs w:val="22"/>
                <w14:ligatures w14:val="none"/>
              </w:rPr>
            </w:pPr>
            <w:r w:rsidRPr="00886DE0">
              <w:rPr>
                <w:rFonts w:ascii="Aptos Narrow" w:eastAsia="Times New Roman" w:hAnsi="Aptos Narrow" w:cs="Times New Roman"/>
                <w:color w:val="FFFFFF"/>
                <w:kern w:val="0"/>
                <w:sz w:val="22"/>
                <w:szCs w:val="22"/>
                <w14:ligatures w14:val="none"/>
              </w:rPr>
              <w:t> </w:t>
            </w:r>
          </w:p>
        </w:tc>
        <w:tc>
          <w:tcPr>
            <w:tcW w:w="3033" w:type="dxa"/>
            <w:tcBorders>
              <w:top w:val="nil"/>
              <w:left w:val="nil"/>
              <w:bottom w:val="single" w:sz="4" w:space="0" w:color="auto"/>
              <w:right w:val="single" w:sz="4" w:space="0" w:color="auto"/>
            </w:tcBorders>
            <w:shd w:val="clear" w:color="000000" w:fill="FFFFFF"/>
            <w:noWrap/>
            <w:vAlign w:val="center"/>
            <w:hideMark/>
          </w:tcPr>
          <w:p w14:paraId="097CC322" w14:textId="77777777" w:rsidR="00886DE0" w:rsidRPr="00886DE0" w:rsidRDefault="00886DE0" w:rsidP="00886DE0">
            <w:pPr>
              <w:spacing w:after="0" w:line="240" w:lineRule="auto"/>
              <w:rPr>
                <w:rFonts w:ascii="Aptos Narrow" w:eastAsia="Times New Roman" w:hAnsi="Aptos Narrow" w:cs="Times New Roman"/>
                <w:color w:val="000000"/>
                <w:kern w:val="0"/>
                <w:sz w:val="22"/>
                <w:szCs w:val="22"/>
                <w14:ligatures w14:val="none"/>
              </w:rPr>
            </w:pPr>
            <w:r w:rsidRPr="00886DE0">
              <w:rPr>
                <w:rFonts w:ascii="Aptos Narrow" w:eastAsia="Times New Roman" w:hAnsi="Aptos Narrow" w:cs="Times New Roman"/>
                <w:color w:val="000000"/>
                <w:kern w:val="0"/>
                <w:sz w:val="22"/>
                <w:szCs w:val="22"/>
                <w14:ligatures w14:val="none"/>
              </w:rPr>
              <w:t> </w:t>
            </w:r>
          </w:p>
        </w:tc>
      </w:tr>
      <w:tr w:rsidR="00886DE0" w:rsidRPr="00886DE0" w14:paraId="353CDC65" w14:textId="77777777" w:rsidTr="00553938">
        <w:trPr>
          <w:trHeight w:val="600"/>
          <w:jc w:val="center"/>
        </w:trPr>
        <w:tc>
          <w:tcPr>
            <w:tcW w:w="3159" w:type="dxa"/>
            <w:tcBorders>
              <w:top w:val="nil"/>
              <w:left w:val="single" w:sz="4" w:space="0" w:color="auto"/>
              <w:bottom w:val="single" w:sz="4" w:space="0" w:color="auto"/>
              <w:right w:val="single" w:sz="4" w:space="0" w:color="auto"/>
            </w:tcBorders>
            <w:shd w:val="clear" w:color="000000" w:fill="FFFFFF"/>
            <w:vAlign w:val="center"/>
            <w:hideMark/>
          </w:tcPr>
          <w:p w14:paraId="21B9E4CB" w14:textId="77777777" w:rsidR="00886DE0" w:rsidRPr="00886DE0" w:rsidRDefault="00886DE0" w:rsidP="00886DE0">
            <w:pPr>
              <w:spacing w:after="0" w:line="240" w:lineRule="auto"/>
              <w:rPr>
                <w:rFonts w:ascii="Aptos" w:eastAsia="Times New Roman" w:hAnsi="Aptos" w:cs="Times New Roman"/>
                <w:color w:val="000000"/>
                <w:kern w:val="0"/>
                <w14:ligatures w14:val="none"/>
              </w:rPr>
            </w:pPr>
            <w:r w:rsidRPr="00886DE0">
              <w:rPr>
                <w:rFonts w:ascii="Aptos" w:eastAsia="Times New Roman" w:hAnsi="Aptos" w:cs="Times New Roman"/>
                <w:color w:val="000000"/>
                <w:kern w:val="0"/>
                <w14:ligatures w14:val="none"/>
              </w:rPr>
              <w:t>Signature &amp; Date</w:t>
            </w:r>
          </w:p>
        </w:tc>
        <w:tc>
          <w:tcPr>
            <w:tcW w:w="5461"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38AF744" w14:textId="77777777" w:rsidR="00886DE0" w:rsidRPr="00886DE0" w:rsidRDefault="00886DE0" w:rsidP="00886DE0">
            <w:pPr>
              <w:spacing w:after="0" w:line="240" w:lineRule="auto"/>
              <w:rPr>
                <w:rFonts w:ascii="Aptos Narrow" w:eastAsia="Times New Roman" w:hAnsi="Aptos Narrow" w:cs="Times New Roman"/>
                <w:kern w:val="0"/>
                <w:sz w:val="22"/>
                <w:szCs w:val="22"/>
                <w14:ligatures w14:val="none"/>
              </w:rPr>
            </w:pPr>
            <w:r w:rsidRPr="00886DE0">
              <w:rPr>
                <w:rFonts w:ascii="Aptos Narrow" w:eastAsia="Times New Roman" w:hAnsi="Aptos Narrow" w:cs="Times New Roman"/>
                <w:kern w:val="0"/>
                <w:sz w:val="22"/>
                <w:szCs w:val="22"/>
                <w14:ligatures w14:val="none"/>
              </w:rPr>
              <w:t> </w:t>
            </w:r>
          </w:p>
        </w:tc>
      </w:tr>
    </w:tbl>
    <w:p w14:paraId="49AA88FA" w14:textId="77777777" w:rsidR="004A6375" w:rsidRDefault="004A6375" w:rsidP="00714AC2">
      <w:pPr>
        <w:spacing w:before="240" w:after="0" w:line="240" w:lineRule="auto"/>
        <w:jc w:val="center"/>
        <w:rPr>
          <w:rFonts w:eastAsia="Times New Roman" w:cs="Times New Roman"/>
          <w:b/>
          <w:bCs/>
          <w:kern w:val="0"/>
          <w14:ligatures w14:val="none"/>
        </w:rPr>
      </w:pPr>
    </w:p>
    <w:p w14:paraId="2AD06F1A" w14:textId="77777777" w:rsidR="004A6375" w:rsidRDefault="004A6375" w:rsidP="00714AC2">
      <w:pPr>
        <w:spacing w:before="240" w:after="0" w:line="240" w:lineRule="auto"/>
        <w:jc w:val="center"/>
        <w:rPr>
          <w:rFonts w:eastAsia="Times New Roman" w:cs="Times New Roman"/>
          <w:b/>
          <w:bCs/>
          <w:kern w:val="0"/>
          <w14:ligatures w14:val="none"/>
        </w:rPr>
      </w:pPr>
    </w:p>
    <w:p w14:paraId="399AB4CD" w14:textId="77777777" w:rsidR="004A6375" w:rsidRDefault="004A6375" w:rsidP="00714AC2">
      <w:pPr>
        <w:spacing w:before="240" w:after="0" w:line="240" w:lineRule="auto"/>
        <w:jc w:val="center"/>
        <w:rPr>
          <w:rFonts w:eastAsia="Times New Roman" w:cs="Times New Roman"/>
          <w:b/>
          <w:bCs/>
          <w:kern w:val="0"/>
          <w14:ligatures w14:val="none"/>
        </w:rPr>
      </w:pPr>
    </w:p>
    <w:p w14:paraId="74AF7A6D" w14:textId="77777777" w:rsidR="00647881" w:rsidRDefault="00647881" w:rsidP="00BB214F">
      <w:pPr>
        <w:spacing w:before="240" w:after="0" w:line="240" w:lineRule="auto"/>
        <w:jc w:val="center"/>
        <w:rPr>
          <w:rFonts w:eastAsia="Times New Roman" w:cs="Times New Roman"/>
          <w:b/>
          <w:bCs/>
          <w:kern w:val="0"/>
          <w14:ligatures w14:val="none"/>
        </w:rPr>
      </w:pPr>
    </w:p>
    <w:p w14:paraId="38E1DC6C" w14:textId="77777777" w:rsidR="00E13A97" w:rsidRDefault="00E13A97" w:rsidP="00BB214F">
      <w:pPr>
        <w:spacing w:before="240" w:after="0" w:line="240" w:lineRule="auto"/>
        <w:jc w:val="center"/>
        <w:rPr>
          <w:rFonts w:eastAsia="Times New Roman" w:cs="Times New Roman"/>
          <w:b/>
          <w:bCs/>
          <w:kern w:val="0"/>
          <w14:ligatures w14:val="none"/>
        </w:rPr>
      </w:pPr>
    </w:p>
    <w:p w14:paraId="2D707B23" w14:textId="4A754BD3" w:rsidR="00E13A97" w:rsidRDefault="00E13A97" w:rsidP="00E13A97">
      <w:pPr>
        <w:spacing w:before="240" w:after="0" w:line="240" w:lineRule="auto"/>
        <w:jc w:val="center"/>
        <w:rPr>
          <w:rFonts w:eastAsia="Times New Roman" w:cs="Times New Roman"/>
          <w:b/>
          <w:bCs/>
          <w:kern w:val="0"/>
          <w14:ligatures w14:val="none"/>
        </w:rPr>
      </w:pPr>
      <w:commentRangeStart w:id="26"/>
      <w:r w:rsidRPr="00A85F1F">
        <w:rPr>
          <w:rFonts w:eastAsia="Times New Roman" w:cs="Times New Roman"/>
          <w:b/>
          <w:bCs/>
          <w:kern w:val="0"/>
          <w14:ligatures w14:val="none"/>
        </w:rPr>
        <w:lastRenderedPageBreak/>
        <w:t xml:space="preserve">ATTACHMENT </w:t>
      </w:r>
      <w:commentRangeEnd w:id="26"/>
      <w:r>
        <w:rPr>
          <w:rStyle w:val="CommentReference"/>
          <w:rFonts w:eastAsia="Times New Roman" w:cs="Times New Roman"/>
          <w:b/>
          <w:bCs/>
          <w:kern w:val="0"/>
          <w:sz w:val="24"/>
          <w:szCs w:val="24"/>
          <w14:ligatures w14:val="none"/>
        </w:rPr>
        <w:commentReference w:id="26"/>
      </w:r>
      <w:r w:rsidR="002D035F">
        <w:rPr>
          <w:rFonts w:eastAsia="Times New Roman" w:cs="Times New Roman"/>
          <w:b/>
          <w:bCs/>
          <w:kern w:val="0"/>
          <w14:ligatures w14:val="none"/>
        </w:rPr>
        <w:t>B</w:t>
      </w:r>
    </w:p>
    <w:p w14:paraId="50C4EACC" w14:textId="1E6D7AAD" w:rsidR="00E13A97" w:rsidRDefault="002D035F" w:rsidP="00BB214F">
      <w:pPr>
        <w:spacing w:before="240" w:after="0" w:line="240" w:lineRule="auto"/>
        <w:jc w:val="center"/>
        <w:rPr>
          <w:rFonts w:eastAsia="Times New Roman" w:cs="Times New Roman"/>
          <w:b/>
          <w:bCs/>
          <w:kern w:val="0"/>
          <w14:ligatures w14:val="none"/>
        </w:rPr>
      </w:pPr>
      <w:r>
        <w:rPr>
          <w:rFonts w:eastAsia="Times New Roman" w:cs="Times New Roman"/>
          <w:b/>
          <w:bCs/>
          <w:kern w:val="0"/>
          <w14:ligatures w14:val="none"/>
        </w:rPr>
        <w:t>Response Narrative</w:t>
      </w:r>
    </w:p>
    <w:p w14:paraId="26672D53" w14:textId="77777777" w:rsidR="00813693" w:rsidRDefault="00813693" w:rsidP="00813693">
      <w:pPr>
        <w:jc w:val="both"/>
        <w:rPr>
          <w:rFonts w:eastAsia="Times New Roman" w:cs="Times New Roman"/>
          <w:kern w:val="0"/>
          <w14:ligatures w14:val="none"/>
        </w:rPr>
      </w:pPr>
    </w:p>
    <w:p w14:paraId="74CABF13" w14:textId="706416E7" w:rsidR="002D035F" w:rsidRPr="00767CCB" w:rsidRDefault="00813693" w:rsidP="00813693">
      <w:pPr>
        <w:jc w:val="both"/>
        <w:rPr>
          <w:rFonts w:eastAsia="Times New Roman" w:cs="Times New Roman"/>
          <w:kern w:val="0"/>
          <w:sz w:val="22"/>
          <w:szCs w:val="22"/>
          <w14:ligatures w14:val="none"/>
        </w:rPr>
      </w:pPr>
      <w:r w:rsidRPr="00767CCB">
        <w:rPr>
          <w:rFonts w:eastAsia="Times New Roman" w:cs="Times New Roman"/>
          <w:kern w:val="0"/>
          <w:sz w:val="22"/>
          <w:szCs w:val="22"/>
          <w14:ligatures w14:val="none"/>
        </w:rPr>
        <w:t xml:space="preserve">Present a statement of qualification that describes knowledge, experience and expertise, education, professional judgment and capacity to perform the services and activities requested under this RFQ. </w:t>
      </w:r>
      <w:r w:rsidRPr="00767CCB">
        <w:rPr>
          <w:rFonts w:eastAsia="Times New Roman" w:cs="Times New Roman"/>
          <w:b/>
          <w:bCs/>
          <w:kern w:val="0"/>
          <w:sz w:val="22"/>
          <w:szCs w:val="22"/>
          <w14:ligatures w14:val="none"/>
        </w:rPr>
        <w:t xml:space="preserve">Follow SECTION </w:t>
      </w:r>
      <w:r w:rsidR="00E96D1C">
        <w:rPr>
          <w:rFonts w:eastAsia="Times New Roman" w:cs="Times New Roman"/>
          <w:b/>
          <w:bCs/>
          <w:kern w:val="0"/>
          <w:sz w:val="22"/>
          <w:szCs w:val="22"/>
          <w14:ligatures w14:val="none"/>
        </w:rPr>
        <w:t>5.</w:t>
      </w:r>
      <w:r w:rsidR="00A314D1">
        <w:rPr>
          <w:rFonts w:eastAsia="Times New Roman" w:cs="Times New Roman"/>
          <w:b/>
          <w:bCs/>
          <w:kern w:val="0"/>
          <w:sz w:val="22"/>
          <w:szCs w:val="22"/>
          <w14:ligatures w14:val="none"/>
        </w:rPr>
        <w:t xml:space="preserve">8 – Response Narrative, Part </w:t>
      </w:r>
      <w:r w:rsidRPr="00767CCB">
        <w:rPr>
          <w:rFonts w:eastAsia="Times New Roman" w:cs="Times New Roman"/>
          <w:b/>
          <w:bCs/>
          <w:kern w:val="0"/>
          <w:sz w:val="22"/>
          <w:szCs w:val="22"/>
          <w14:ligatures w14:val="none"/>
        </w:rPr>
        <w:t>A</w:t>
      </w:r>
      <w:r w:rsidRPr="00767CCB">
        <w:rPr>
          <w:rFonts w:ascii="Cambria Math" w:eastAsia="Times New Roman" w:hAnsi="Cambria Math" w:cs="Cambria Math"/>
          <w:b/>
          <w:bCs/>
          <w:kern w:val="0"/>
          <w:sz w:val="22"/>
          <w:szCs w:val="22"/>
          <w14:ligatures w14:val="none"/>
        </w:rPr>
        <w:t>‐</w:t>
      </w:r>
      <w:r w:rsidRPr="00767CCB">
        <w:rPr>
          <w:rFonts w:eastAsia="Times New Roman" w:cs="Times New Roman"/>
          <w:b/>
          <w:bCs/>
          <w:kern w:val="0"/>
          <w:sz w:val="22"/>
          <w:szCs w:val="22"/>
          <w14:ligatures w14:val="none"/>
        </w:rPr>
        <w:t>STATEMENT OF QUALIFICATIONS</w:t>
      </w:r>
      <w:r w:rsidRPr="00767CCB">
        <w:rPr>
          <w:rFonts w:eastAsia="Times New Roman" w:cs="Times New Roman"/>
          <w:kern w:val="0"/>
          <w:sz w:val="22"/>
          <w:szCs w:val="22"/>
          <w14:ligatures w14:val="none"/>
        </w:rPr>
        <w:t>.</w:t>
      </w:r>
    </w:p>
    <w:p w14:paraId="7E926914" w14:textId="77777777" w:rsidR="00647881" w:rsidRDefault="00647881" w:rsidP="00BB214F">
      <w:pPr>
        <w:spacing w:before="240" w:after="0" w:line="240" w:lineRule="auto"/>
        <w:jc w:val="center"/>
        <w:rPr>
          <w:rFonts w:eastAsia="Times New Roman" w:cs="Times New Roman"/>
          <w:b/>
          <w:bCs/>
          <w:kern w:val="0"/>
          <w14:ligatures w14:val="none"/>
        </w:rPr>
      </w:pPr>
    </w:p>
    <w:p w14:paraId="3C229991" w14:textId="77777777" w:rsidR="008216D8" w:rsidRDefault="008216D8" w:rsidP="00BB214F">
      <w:pPr>
        <w:spacing w:before="240" w:after="0" w:line="240" w:lineRule="auto"/>
        <w:jc w:val="center"/>
        <w:rPr>
          <w:rFonts w:eastAsia="Times New Roman" w:cs="Times New Roman"/>
          <w:b/>
          <w:bCs/>
          <w:kern w:val="0"/>
          <w14:ligatures w14:val="none"/>
        </w:rPr>
      </w:pPr>
    </w:p>
    <w:p w14:paraId="7F8E583A" w14:textId="77777777" w:rsidR="008216D8" w:rsidRDefault="008216D8" w:rsidP="00BB214F">
      <w:pPr>
        <w:spacing w:before="240" w:after="0" w:line="240" w:lineRule="auto"/>
        <w:jc w:val="center"/>
        <w:rPr>
          <w:rFonts w:eastAsia="Times New Roman" w:cs="Times New Roman"/>
          <w:b/>
          <w:bCs/>
          <w:kern w:val="0"/>
          <w14:ligatures w14:val="none"/>
        </w:rPr>
      </w:pPr>
    </w:p>
    <w:p w14:paraId="1175231C" w14:textId="77777777" w:rsidR="008216D8" w:rsidRDefault="008216D8" w:rsidP="00BB214F">
      <w:pPr>
        <w:spacing w:before="240" w:after="0" w:line="240" w:lineRule="auto"/>
        <w:jc w:val="center"/>
        <w:rPr>
          <w:rFonts w:eastAsia="Times New Roman" w:cs="Times New Roman"/>
          <w:b/>
          <w:bCs/>
          <w:kern w:val="0"/>
          <w14:ligatures w14:val="none"/>
        </w:rPr>
      </w:pPr>
    </w:p>
    <w:p w14:paraId="3F07FEA0" w14:textId="77777777" w:rsidR="008216D8" w:rsidRDefault="008216D8" w:rsidP="00BB214F">
      <w:pPr>
        <w:spacing w:before="240" w:after="0" w:line="240" w:lineRule="auto"/>
        <w:jc w:val="center"/>
        <w:rPr>
          <w:rFonts w:eastAsia="Times New Roman" w:cs="Times New Roman"/>
          <w:b/>
          <w:bCs/>
          <w:kern w:val="0"/>
          <w14:ligatures w14:val="none"/>
        </w:rPr>
      </w:pPr>
    </w:p>
    <w:p w14:paraId="51F669D4" w14:textId="77777777" w:rsidR="008216D8" w:rsidRDefault="008216D8" w:rsidP="00BB214F">
      <w:pPr>
        <w:spacing w:before="240" w:after="0" w:line="240" w:lineRule="auto"/>
        <w:jc w:val="center"/>
        <w:rPr>
          <w:rFonts w:eastAsia="Times New Roman" w:cs="Times New Roman"/>
          <w:b/>
          <w:bCs/>
          <w:kern w:val="0"/>
          <w14:ligatures w14:val="none"/>
        </w:rPr>
      </w:pPr>
    </w:p>
    <w:p w14:paraId="375B9427" w14:textId="77777777" w:rsidR="008216D8" w:rsidRDefault="008216D8" w:rsidP="00BB214F">
      <w:pPr>
        <w:spacing w:before="240" w:after="0" w:line="240" w:lineRule="auto"/>
        <w:jc w:val="center"/>
        <w:rPr>
          <w:rFonts w:eastAsia="Times New Roman" w:cs="Times New Roman"/>
          <w:b/>
          <w:bCs/>
          <w:kern w:val="0"/>
          <w14:ligatures w14:val="none"/>
        </w:rPr>
      </w:pPr>
    </w:p>
    <w:p w14:paraId="3618C047" w14:textId="77777777" w:rsidR="008216D8" w:rsidRDefault="008216D8" w:rsidP="00BB214F">
      <w:pPr>
        <w:spacing w:before="240" w:after="0" w:line="240" w:lineRule="auto"/>
        <w:jc w:val="center"/>
        <w:rPr>
          <w:rFonts w:eastAsia="Times New Roman" w:cs="Times New Roman"/>
          <w:b/>
          <w:bCs/>
          <w:kern w:val="0"/>
          <w14:ligatures w14:val="none"/>
        </w:rPr>
      </w:pPr>
    </w:p>
    <w:p w14:paraId="6FA0B38E" w14:textId="77777777" w:rsidR="008216D8" w:rsidRDefault="008216D8" w:rsidP="00BB214F">
      <w:pPr>
        <w:spacing w:before="240" w:after="0" w:line="240" w:lineRule="auto"/>
        <w:jc w:val="center"/>
        <w:rPr>
          <w:rFonts w:eastAsia="Times New Roman" w:cs="Times New Roman"/>
          <w:b/>
          <w:bCs/>
          <w:kern w:val="0"/>
          <w14:ligatures w14:val="none"/>
        </w:rPr>
      </w:pPr>
    </w:p>
    <w:p w14:paraId="5FFB957A" w14:textId="77777777" w:rsidR="008216D8" w:rsidRDefault="008216D8" w:rsidP="00BB214F">
      <w:pPr>
        <w:spacing w:before="240" w:after="0" w:line="240" w:lineRule="auto"/>
        <w:jc w:val="center"/>
        <w:rPr>
          <w:rFonts w:eastAsia="Times New Roman" w:cs="Times New Roman"/>
          <w:b/>
          <w:bCs/>
          <w:kern w:val="0"/>
          <w14:ligatures w14:val="none"/>
        </w:rPr>
      </w:pPr>
    </w:p>
    <w:p w14:paraId="5CE8572D" w14:textId="77777777" w:rsidR="008216D8" w:rsidRDefault="008216D8" w:rsidP="00BB214F">
      <w:pPr>
        <w:spacing w:before="240" w:after="0" w:line="240" w:lineRule="auto"/>
        <w:jc w:val="center"/>
        <w:rPr>
          <w:rFonts w:eastAsia="Times New Roman" w:cs="Times New Roman"/>
          <w:b/>
          <w:bCs/>
          <w:kern w:val="0"/>
          <w14:ligatures w14:val="none"/>
        </w:rPr>
      </w:pPr>
    </w:p>
    <w:p w14:paraId="1E088F84" w14:textId="77777777" w:rsidR="00647881" w:rsidRDefault="00647881" w:rsidP="00BB214F">
      <w:pPr>
        <w:spacing w:before="240" w:after="0" w:line="240" w:lineRule="auto"/>
        <w:jc w:val="center"/>
        <w:rPr>
          <w:rFonts w:eastAsia="Times New Roman" w:cs="Times New Roman"/>
          <w:b/>
          <w:bCs/>
          <w:kern w:val="0"/>
          <w14:ligatures w14:val="none"/>
        </w:rPr>
      </w:pPr>
    </w:p>
    <w:p w14:paraId="5FD05F9F" w14:textId="77777777" w:rsidR="00647881" w:rsidRDefault="00647881" w:rsidP="00BB214F">
      <w:pPr>
        <w:spacing w:before="240" w:after="0" w:line="240" w:lineRule="auto"/>
        <w:jc w:val="center"/>
        <w:rPr>
          <w:rFonts w:eastAsia="Times New Roman" w:cs="Times New Roman"/>
          <w:b/>
          <w:bCs/>
          <w:kern w:val="0"/>
          <w14:ligatures w14:val="none"/>
        </w:rPr>
      </w:pPr>
    </w:p>
    <w:p w14:paraId="5EAB0A08" w14:textId="77777777" w:rsidR="00647881" w:rsidRDefault="00647881" w:rsidP="00BB214F">
      <w:pPr>
        <w:spacing w:before="240" w:after="0" w:line="240" w:lineRule="auto"/>
        <w:jc w:val="center"/>
        <w:rPr>
          <w:rFonts w:eastAsia="Times New Roman" w:cs="Times New Roman"/>
          <w:b/>
          <w:bCs/>
          <w:kern w:val="0"/>
          <w14:ligatures w14:val="none"/>
        </w:rPr>
      </w:pPr>
    </w:p>
    <w:p w14:paraId="1A3F12F1" w14:textId="77777777" w:rsidR="00647881" w:rsidRDefault="00647881" w:rsidP="00BB214F">
      <w:pPr>
        <w:spacing w:before="240" w:after="0" w:line="240" w:lineRule="auto"/>
        <w:jc w:val="center"/>
        <w:rPr>
          <w:rFonts w:eastAsia="Times New Roman" w:cs="Times New Roman"/>
          <w:b/>
          <w:bCs/>
          <w:kern w:val="0"/>
          <w14:ligatures w14:val="none"/>
        </w:rPr>
      </w:pPr>
    </w:p>
    <w:p w14:paraId="58A11F0B" w14:textId="77777777" w:rsidR="00647881" w:rsidRDefault="00647881" w:rsidP="00BB214F">
      <w:pPr>
        <w:spacing w:before="240" w:after="0" w:line="240" w:lineRule="auto"/>
        <w:jc w:val="center"/>
        <w:rPr>
          <w:rFonts w:eastAsia="Times New Roman" w:cs="Times New Roman"/>
          <w:b/>
          <w:bCs/>
          <w:kern w:val="0"/>
          <w14:ligatures w14:val="none"/>
        </w:rPr>
      </w:pPr>
    </w:p>
    <w:p w14:paraId="455B5E97" w14:textId="77777777" w:rsidR="00647881" w:rsidRDefault="00647881" w:rsidP="00BB214F">
      <w:pPr>
        <w:spacing w:before="240" w:after="0" w:line="240" w:lineRule="auto"/>
        <w:jc w:val="center"/>
        <w:rPr>
          <w:rFonts w:eastAsia="Times New Roman" w:cs="Times New Roman"/>
          <w:b/>
          <w:bCs/>
          <w:kern w:val="0"/>
          <w14:ligatures w14:val="none"/>
        </w:rPr>
      </w:pPr>
    </w:p>
    <w:p w14:paraId="4449F55B" w14:textId="77777777" w:rsidR="00647881" w:rsidRDefault="00647881" w:rsidP="00BB214F">
      <w:pPr>
        <w:spacing w:before="240" w:after="0" w:line="240" w:lineRule="auto"/>
        <w:jc w:val="center"/>
        <w:rPr>
          <w:rFonts w:eastAsia="Times New Roman" w:cs="Times New Roman"/>
          <w:b/>
          <w:bCs/>
          <w:kern w:val="0"/>
          <w14:ligatures w14:val="none"/>
        </w:rPr>
      </w:pPr>
    </w:p>
    <w:p w14:paraId="65C9AAFB" w14:textId="77777777" w:rsidR="00647881" w:rsidRPr="00A85F1F" w:rsidRDefault="00647881" w:rsidP="00BB214F">
      <w:pPr>
        <w:spacing w:before="240" w:after="0" w:line="240" w:lineRule="auto"/>
        <w:jc w:val="center"/>
        <w:rPr>
          <w:rFonts w:eastAsia="Times New Roman" w:cs="Times New Roman"/>
          <w:b/>
          <w:bCs/>
          <w:kern w:val="0"/>
          <w14:ligatures w14:val="none"/>
        </w:rPr>
      </w:pPr>
    </w:p>
    <w:p w14:paraId="4D4600C2" w14:textId="77777777" w:rsidR="008216D8" w:rsidRDefault="008216D8" w:rsidP="008216D8">
      <w:pPr>
        <w:spacing w:before="240" w:after="0" w:line="240" w:lineRule="auto"/>
        <w:jc w:val="center"/>
        <w:rPr>
          <w:rFonts w:eastAsia="Times New Roman" w:cs="Times New Roman"/>
          <w:b/>
          <w:bCs/>
          <w:kern w:val="0"/>
          <w14:ligatures w14:val="none"/>
        </w:rPr>
      </w:pPr>
    </w:p>
    <w:p w14:paraId="48D9DE32" w14:textId="5CD8007C" w:rsidR="008216D8" w:rsidRDefault="008216D8" w:rsidP="00B808C8">
      <w:pPr>
        <w:spacing w:before="240" w:after="0" w:line="240" w:lineRule="auto"/>
        <w:jc w:val="center"/>
        <w:rPr>
          <w:rFonts w:eastAsia="Times New Roman" w:cs="Times New Roman"/>
          <w:b/>
          <w:bCs/>
          <w:kern w:val="0"/>
          <w14:ligatures w14:val="none"/>
        </w:rPr>
      </w:pPr>
      <w:commentRangeStart w:id="27"/>
      <w:r w:rsidRPr="00A85F1F">
        <w:rPr>
          <w:rFonts w:eastAsia="Times New Roman" w:cs="Times New Roman"/>
          <w:b/>
          <w:bCs/>
          <w:kern w:val="0"/>
          <w14:ligatures w14:val="none"/>
        </w:rPr>
        <w:lastRenderedPageBreak/>
        <w:t xml:space="preserve">ATTACHMENT </w:t>
      </w:r>
      <w:commentRangeEnd w:id="27"/>
      <w:r>
        <w:rPr>
          <w:rStyle w:val="CommentReference"/>
          <w:rFonts w:eastAsia="Times New Roman" w:cs="Times New Roman"/>
          <w:b/>
          <w:bCs/>
          <w:kern w:val="0"/>
          <w:sz w:val="24"/>
          <w:szCs w:val="24"/>
          <w14:ligatures w14:val="none"/>
        </w:rPr>
        <w:commentReference w:id="27"/>
      </w:r>
      <w:r w:rsidR="009A278C">
        <w:rPr>
          <w:rFonts w:eastAsia="Times New Roman" w:cs="Times New Roman"/>
          <w:b/>
          <w:bCs/>
          <w:kern w:val="0"/>
          <w14:ligatures w14:val="none"/>
        </w:rPr>
        <w:t>C</w:t>
      </w:r>
    </w:p>
    <w:p w14:paraId="1F9F99BE" w14:textId="4DFC1333" w:rsidR="008216D8" w:rsidRDefault="007A6C52" w:rsidP="00B808C8">
      <w:pPr>
        <w:spacing w:before="100" w:beforeAutospacing="1" w:after="100" w:afterAutospacing="1" w:line="240" w:lineRule="auto"/>
        <w:jc w:val="center"/>
        <w:rPr>
          <w:b/>
          <w:bCs/>
          <w:sz w:val="22"/>
          <w:szCs w:val="22"/>
        </w:rPr>
      </w:pPr>
      <w:r w:rsidRPr="00B43717">
        <w:rPr>
          <w:b/>
          <w:bCs/>
          <w:sz w:val="22"/>
          <w:szCs w:val="22"/>
        </w:rPr>
        <w:t>Certification of Legal and Signatory Authority</w:t>
      </w:r>
    </w:p>
    <w:p w14:paraId="20114140" w14:textId="77777777" w:rsidR="0077565E" w:rsidRDefault="0077565E" w:rsidP="001446A6">
      <w:pPr>
        <w:jc w:val="both"/>
        <w:rPr>
          <w:sz w:val="22"/>
          <w:szCs w:val="22"/>
        </w:rPr>
      </w:pPr>
    </w:p>
    <w:p w14:paraId="265F669B" w14:textId="77777777" w:rsidR="005177ED" w:rsidRDefault="005177ED" w:rsidP="001446A6">
      <w:pPr>
        <w:jc w:val="both"/>
        <w:rPr>
          <w:sz w:val="22"/>
          <w:szCs w:val="22"/>
        </w:rPr>
      </w:pPr>
    </w:p>
    <w:p w14:paraId="7F91B836" w14:textId="77777777" w:rsidR="00456BFC" w:rsidRDefault="0077565E" w:rsidP="00456BFC">
      <w:pPr>
        <w:spacing w:line="360" w:lineRule="auto"/>
        <w:jc w:val="both"/>
        <w:rPr>
          <w:sz w:val="22"/>
          <w:szCs w:val="22"/>
        </w:rPr>
      </w:pPr>
      <w:r w:rsidRPr="001446A6">
        <w:rPr>
          <w:sz w:val="22"/>
          <w:szCs w:val="22"/>
        </w:rPr>
        <w:t>I,</w:t>
      </w:r>
      <w:r>
        <w:rPr>
          <w:sz w:val="22"/>
          <w:szCs w:val="22"/>
        </w:rPr>
        <w:t xml:space="preserve"> ___________________________________</w:t>
      </w:r>
      <w:r w:rsidR="00935E0E">
        <w:rPr>
          <w:sz w:val="22"/>
          <w:szCs w:val="22"/>
        </w:rPr>
        <w:t>_____</w:t>
      </w:r>
      <w:r>
        <w:rPr>
          <w:sz w:val="22"/>
          <w:szCs w:val="22"/>
        </w:rPr>
        <w:t>_____</w:t>
      </w:r>
      <w:r w:rsidR="001446A6" w:rsidRPr="001446A6">
        <w:rPr>
          <w:sz w:val="22"/>
          <w:szCs w:val="22"/>
        </w:rPr>
        <w:t xml:space="preserve"> (</w:t>
      </w:r>
      <w:r w:rsidR="001446A6" w:rsidRPr="0077565E">
        <w:rPr>
          <w:i/>
          <w:iCs/>
          <w:sz w:val="22"/>
          <w:szCs w:val="22"/>
        </w:rPr>
        <w:t>typed or printed name</w:t>
      </w:r>
      <w:r w:rsidR="001446A6" w:rsidRPr="001446A6">
        <w:rPr>
          <w:sz w:val="22"/>
          <w:szCs w:val="22"/>
        </w:rPr>
        <w:t xml:space="preserve">) certify that I am the </w:t>
      </w:r>
      <w:r w:rsidR="00671252">
        <w:rPr>
          <w:sz w:val="22"/>
          <w:szCs w:val="22"/>
        </w:rPr>
        <w:t xml:space="preserve">_______________________________________________ </w:t>
      </w:r>
      <w:r w:rsidR="001446A6" w:rsidRPr="001446A6">
        <w:rPr>
          <w:sz w:val="22"/>
          <w:szCs w:val="22"/>
        </w:rPr>
        <w:t>(</w:t>
      </w:r>
      <w:r w:rsidR="001446A6" w:rsidRPr="00935E0E">
        <w:rPr>
          <w:i/>
          <w:iCs/>
          <w:sz w:val="22"/>
          <w:szCs w:val="22"/>
        </w:rPr>
        <w:t>typed or printed title</w:t>
      </w:r>
      <w:r w:rsidR="001446A6" w:rsidRPr="001446A6">
        <w:rPr>
          <w:sz w:val="22"/>
          <w:szCs w:val="22"/>
        </w:rPr>
        <w:t>) of the eligible entity named as bidder and respondent herein, and I am legally authorized to sign and submit this response to SERCO on behalf of said organization by authority of its governing body.</w:t>
      </w:r>
    </w:p>
    <w:p w14:paraId="140980AC" w14:textId="42201B0D" w:rsidR="004B7FB8" w:rsidRDefault="001446A6" w:rsidP="00456BFC">
      <w:pPr>
        <w:spacing w:line="360" w:lineRule="auto"/>
        <w:jc w:val="both"/>
        <w:rPr>
          <w:sz w:val="22"/>
          <w:szCs w:val="22"/>
        </w:rPr>
      </w:pPr>
      <w:r w:rsidRPr="001446A6">
        <w:rPr>
          <w:sz w:val="22"/>
          <w:szCs w:val="22"/>
        </w:rPr>
        <w:t xml:space="preserve">I certify </w:t>
      </w:r>
      <w:r w:rsidR="00E171DB" w:rsidRPr="001446A6">
        <w:rPr>
          <w:sz w:val="22"/>
          <w:szCs w:val="22"/>
        </w:rPr>
        <w:t>that</w:t>
      </w:r>
      <w:r w:rsidR="00E171DB">
        <w:rPr>
          <w:sz w:val="22"/>
          <w:szCs w:val="22"/>
        </w:rPr>
        <w:t xml:space="preserve"> _</w:t>
      </w:r>
      <w:r w:rsidR="004F0D4A">
        <w:rPr>
          <w:sz w:val="22"/>
          <w:szCs w:val="22"/>
        </w:rPr>
        <w:t>_____________________________</w:t>
      </w:r>
      <w:r w:rsidRPr="001446A6">
        <w:rPr>
          <w:sz w:val="22"/>
          <w:szCs w:val="22"/>
        </w:rPr>
        <w:t xml:space="preserve"> (</w:t>
      </w:r>
      <w:r w:rsidRPr="004F0D4A">
        <w:rPr>
          <w:i/>
          <w:iCs/>
          <w:sz w:val="22"/>
          <w:szCs w:val="22"/>
        </w:rPr>
        <w:t>typed or printed name</w:t>
      </w:r>
      <w:r w:rsidRPr="001446A6">
        <w:rPr>
          <w:sz w:val="22"/>
          <w:szCs w:val="22"/>
        </w:rPr>
        <w:t xml:space="preserve">) who signed the cover sheet of this response has the legal authority to enter into and execute a contract with SERCO to provide the services and activities authorized and detailed in this response. I agree to submit upon request by SERCO such information and documentation as may be necessary to verify the certification contained herein. </w:t>
      </w:r>
    </w:p>
    <w:p w14:paraId="44F70688" w14:textId="7E7B245C" w:rsidR="00C65726" w:rsidRDefault="001446A6" w:rsidP="00456BFC">
      <w:pPr>
        <w:spacing w:line="360" w:lineRule="auto"/>
        <w:jc w:val="both"/>
        <w:rPr>
          <w:sz w:val="22"/>
          <w:szCs w:val="22"/>
        </w:rPr>
      </w:pPr>
      <w:r w:rsidRPr="001446A6">
        <w:rPr>
          <w:sz w:val="22"/>
          <w:szCs w:val="22"/>
        </w:rPr>
        <w:t xml:space="preserve">I further certify that the information contained in this response and all attachments </w:t>
      </w:r>
      <w:r w:rsidR="00E171DB" w:rsidRPr="001446A6">
        <w:rPr>
          <w:sz w:val="22"/>
          <w:szCs w:val="22"/>
        </w:rPr>
        <w:t>are</w:t>
      </w:r>
      <w:r w:rsidRPr="001446A6">
        <w:rPr>
          <w:sz w:val="22"/>
          <w:szCs w:val="22"/>
        </w:rPr>
        <w:t xml:space="preserve"> true and correct. I certify that no officer, employee, board</w:t>
      </w:r>
      <w:r w:rsidR="004B7FB8">
        <w:rPr>
          <w:sz w:val="22"/>
          <w:szCs w:val="22"/>
        </w:rPr>
        <w:t xml:space="preserve"> </w:t>
      </w:r>
      <w:r w:rsidRPr="001446A6">
        <w:rPr>
          <w:sz w:val="22"/>
          <w:szCs w:val="22"/>
        </w:rPr>
        <w:t xml:space="preserve">member, or authorized agent of SERCO has assisted in the preparation of this response. I acknowledge that I have read and understand the </w:t>
      </w:r>
      <w:r w:rsidR="004B7FB8" w:rsidRPr="001446A6">
        <w:rPr>
          <w:sz w:val="22"/>
          <w:szCs w:val="22"/>
        </w:rPr>
        <w:t>requirements</w:t>
      </w:r>
      <w:r w:rsidRPr="001446A6">
        <w:rPr>
          <w:sz w:val="22"/>
          <w:szCs w:val="22"/>
        </w:rPr>
        <w:t xml:space="preserve"> and provisions of this RFQ and that this organization will comply with all applicable federal, state, and local laws, rules, regulations, polices and directives in the implementation of this response. I certify that I have rea</w:t>
      </w:r>
      <w:r w:rsidR="00C65726">
        <w:rPr>
          <w:sz w:val="22"/>
          <w:szCs w:val="22"/>
        </w:rPr>
        <w:t>d</w:t>
      </w:r>
      <w:r w:rsidRPr="001446A6">
        <w:rPr>
          <w:sz w:val="22"/>
          <w:szCs w:val="22"/>
        </w:rPr>
        <w:t xml:space="preserve"> and understand the governing provisions, limitations and administrative requirements of this RFQ and will comply with all terms and conditions.</w:t>
      </w:r>
    </w:p>
    <w:p w14:paraId="6388F05A" w14:textId="77777777" w:rsidR="00C65726" w:rsidRDefault="00C65726" w:rsidP="00456BFC">
      <w:pPr>
        <w:spacing w:line="360" w:lineRule="auto"/>
        <w:jc w:val="both"/>
        <w:rPr>
          <w:sz w:val="22"/>
          <w:szCs w:val="22"/>
        </w:rPr>
      </w:pPr>
    </w:p>
    <w:p w14:paraId="34F864E3" w14:textId="4A05A768" w:rsidR="00EA1DFD" w:rsidRPr="008234D8" w:rsidRDefault="00FB6CC1" w:rsidP="00D030F7">
      <w:pPr>
        <w:spacing w:line="360" w:lineRule="auto"/>
        <w:contextualSpacing/>
        <w:jc w:val="both"/>
        <w:rPr>
          <w:sz w:val="22"/>
          <w:szCs w:val="22"/>
          <w:u w:val="thick"/>
        </w:rPr>
      </w:pPr>
      <w:r w:rsidRPr="008234D8">
        <w:rPr>
          <w:sz w:val="22"/>
          <w:szCs w:val="22"/>
          <w:u w:val="thick"/>
        </w:rPr>
        <w:t>_______________________</w:t>
      </w:r>
      <w:r w:rsidR="009C6685" w:rsidRPr="008234D8">
        <w:rPr>
          <w:sz w:val="22"/>
          <w:szCs w:val="22"/>
          <w:u w:val="thick"/>
        </w:rPr>
        <w:t>____________________________________________________________________</w:t>
      </w:r>
      <w:r w:rsidRPr="008234D8">
        <w:rPr>
          <w:sz w:val="22"/>
          <w:szCs w:val="22"/>
          <w:u w:val="thick"/>
        </w:rPr>
        <w:t>_</w:t>
      </w:r>
    </w:p>
    <w:p w14:paraId="77F434D7" w14:textId="77777777" w:rsidR="00FB6CC1" w:rsidRDefault="001446A6" w:rsidP="00D030F7">
      <w:pPr>
        <w:spacing w:line="360" w:lineRule="auto"/>
        <w:contextualSpacing/>
        <w:jc w:val="both"/>
        <w:rPr>
          <w:sz w:val="22"/>
          <w:szCs w:val="22"/>
        </w:rPr>
      </w:pPr>
      <w:r w:rsidRPr="001446A6">
        <w:rPr>
          <w:sz w:val="22"/>
          <w:szCs w:val="22"/>
        </w:rPr>
        <w:t>Name of Organization</w:t>
      </w:r>
    </w:p>
    <w:p w14:paraId="4C710BCC" w14:textId="77777777" w:rsidR="00D030F7" w:rsidRDefault="00D030F7" w:rsidP="00D030F7">
      <w:pPr>
        <w:spacing w:line="360" w:lineRule="auto"/>
        <w:contextualSpacing/>
        <w:jc w:val="both"/>
        <w:rPr>
          <w:sz w:val="22"/>
          <w:szCs w:val="22"/>
        </w:rPr>
      </w:pPr>
    </w:p>
    <w:p w14:paraId="74280957" w14:textId="0A621F5B" w:rsidR="00FB6CC1" w:rsidRPr="00AD2D69" w:rsidRDefault="009C6685" w:rsidP="00D030F7">
      <w:pPr>
        <w:spacing w:line="360" w:lineRule="auto"/>
        <w:contextualSpacing/>
        <w:jc w:val="both"/>
        <w:rPr>
          <w:sz w:val="22"/>
          <w:szCs w:val="22"/>
          <w:u w:val="thick"/>
        </w:rPr>
      </w:pPr>
      <w:r w:rsidRPr="00AD2D69">
        <w:rPr>
          <w:sz w:val="22"/>
          <w:szCs w:val="22"/>
          <w:u w:val="thick"/>
        </w:rPr>
        <w:t>____________________________________________________________________________________________</w:t>
      </w:r>
    </w:p>
    <w:p w14:paraId="4805C439" w14:textId="27FE8DCE" w:rsidR="00FB6CC1" w:rsidRDefault="001446A6" w:rsidP="00D030F7">
      <w:pPr>
        <w:spacing w:line="360" w:lineRule="auto"/>
        <w:contextualSpacing/>
        <w:jc w:val="both"/>
        <w:rPr>
          <w:sz w:val="22"/>
          <w:szCs w:val="22"/>
        </w:rPr>
      </w:pPr>
      <w:r w:rsidRPr="001446A6">
        <w:rPr>
          <w:sz w:val="22"/>
          <w:szCs w:val="22"/>
        </w:rPr>
        <w:t>Signature of Authorized Representative</w:t>
      </w:r>
      <w:r w:rsidR="009C6685">
        <w:rPr>
          <w:sz w:val="22"/>
          <w:szCs w:val="22"/>
        </w:rPr>
        <w:tab/>
      </w:r>
      <w:r w:rsidR="009C6685">
        <w:rPr>
          <w:sz w:val="22"/>
          <w:szCs w:val="22"/>
        </w:rPr>
        <w:tab/>
      </w:r>
      <w:r w:rsidR="009C6685">
        <w:rPr>
          <w:sz w:val="22"/>
          <w:szCs w:val="22"/>
        </w:rPr>
        <w:tab/>
      </w:r>
      <w:r w:rsidR="009C6685">
        <w:rPr>
          <w:sz w:val="22"/>
          <w:szCs w:val="22"/>
        </w:rPr>
        <w:tab/>
      </w:r>
      <w:r w:rsidR="009C6685">
        <w:rPr>
          <w:sz w:val="22"/>
          <w:szCs w:val="22"/>
        </w:rPr>
        <w:tab/>
      </w:r>
      <w:r w:rsidR="009C6685">
        <w:rPr>
          <w:sz w:val="22"/>
          <w:szCs w:val="22"/>
        </w:rPr>
        <w:tab/>
      </w:r>
      <w:r w:rsidRPr="001446A6">
        <w:rPr>
          <w:sz w:val="22"/>
          <w:szCs w:val="22"/>
        </w:rPr>
        <w:t xml:space="preserve">Date </w:t>
      </w:r>
    </w:p>
    <w:p w14:paraId="1DC4BAE7" w14:textId="77777777" w:rsidR="00D030F7" w:rsidRDefault="00D030F7" w:rsidP="00D030F7">
      <w:pPr>
        <w:spacing w:line="360" w:lineRule="auto"/>
        <w:contextualSpacing/>
        <w:jc w:val="both"/>
        <w:rPr>
          <w:sz w:val="22"/>
          <w:szCs w:val="22"/>
        </w:rPr>
      </w:pPr>
    </w:p>
    <w:p w14:paraId="2BE2830A" w14:textId="3C61412D" w:rsidR="00FB6CC1" w:rsidRPr="00AD2D69" w:rsidRDefault="009C6685" w:rsidP="00D030F7">
      <w:pPr>
        <w:spacing w:line="360" w:lineRule="auto"/>
        <w:contextualSpacing/>
        <w:jc w:val="both"/>
        <w:rPr>
          <w:sz w:val="22"/>
          <w:szCs w:val="22"/>
          <w:u w:val="thick"/>
        </w:rPr>
      </w:pPr>
      <w:r w:rsidRPr="00AD2D69">
        <w:rPr>
          <w:sz w:val="22"/>
          <w:szCs w:val="22"/>
          <w:u w:val="thick"/>
        </w:rPr>
        <w:t>___________________________________</w:t>
      </w:r>
      <w:r w:rsidR="00D030F7" w:rsidRPr="00AD2D69">
        <w:rPr>
          <w:sz w:val="22"/>
          <w:szCs w:val="22"/>
          <w:u w:val="thick"/>
        </w:rPr>
        <w:t>_</w:t>
      </w:r>
      <w:r w:rsidRPr="00AD2D69">
        <w:rPr>
          <w:sz w:val="22"/>
          <w:szCs w:val="22"/>
          <w:u w:val="thick"/>
        </w:rPr>
        <w:t>________________________________________________________</w:t>
      </w:r>
    </w:p>
    <w:p w14:paraId="2BA64024" w14:textId="2045ABF4" w:rsidR="007A6C52" w:rsidRDefault="001446A6" w:rsidP="00D030F7">
      <w:pPr>
        <w:spacing w:line="360" w:lineRule="auto"/>
        <w:contextualSpacing/>
        <w:jc w:val="both"/>
        <w:rPr>
          <w:sz w:val="22"/>
          <w:szCs w:val="22"/>
        </w:rPr>
      </w:pPr>
      <w:r w:rsidRPr="001446A6">
        <w:rPr>
          <w:sz w:val="22"/>
          <w:szCs w:val="22"/>
        </w:rPr>
        <w:t>Typed/Printed Name and Title of Authorized Representative</w:t>
      </w:r>
    </w:p>
    <w:p w14:paraId="555AD048" w14:textId="674511E0" w:rsidR="005177ED" w:rsidRDefault="005177ED" w:rsidP="00B808C8">
      <w:pPr>
        <w:spacing w:after="0" w:line="240" w:lineRule="auto"/>
        <w:jc w:val="center"/>
        <w:rPr>
          <w:b/>
          <w:bCs/>
          <w:sz w:val="22"/>
          <w:szCs w:val="22"/>
        </w:rPr>
      </w:pPr>
      <w:r w:rsidRPr="00B43717">
        <w:rPr>
          <w:b/>
          <w:bCs/>
          <w:sz w:val="22"/>
          <w:szCs w:val="22"/>
        </w:rPr>
        <w:lastRenderedPageBreak/>
        <w:t>A</w:t>
      </w:r>
      <w:r>
        <w:rPr>
          <w:b/>
          <w:bCs/>
          <w:sz w:val="22"/>
          <w:szCs w:val="22"/>
        </w:rPr>
        <w:t>TTACHMENT</w:t>
      </w:r>
      <w:r w:rsidRPr="00B43717">
        <w:rPr>
          <w:b/>
          <w:bCs/>
          <w:sz w:val="22"/>
          <w:szCs w:val="22"/>
        </w:rPr>
        <w:t xml:space="preserve"> D</w:t>
      </w:r>
    </w:p>
    <w:p w14:paraId="6300A7B4" w14:textId="457A22E4" w:rsidR="00E725A4" w:rsidRPr="00117F13" w:rsidRDefault="00117F13" w:rsidP="00E725A4">
      <w:pPr>
        <w:spacing w:before="240" w:after="0" w:line="240" w:lineRule="auto"/>
        <w:jc w:val="center"/>
        <w:rPr>
          <w:rFonts w:eastAsia="Times New Roman" w:cs="Times New Roman"/>
          <w:b/>
          <w:bCs/>
          <w:kern w:val="0"/>
          <w:sz w:val="22"/>
          <w:szCs w:val="22"/>
          <w14:ligatures w14:val="none"/>
        </w:rPr>
      </w:pPr>
      <w:r w:rsidRPr="00117F13">
        <w:rPr>
          <w:rFonts w:eastAsia="Times New Roman" w:cs="Times New Roman"/>
          <w:b/>
          <w:bCs/>
          <w:kern w:val="0"/>
          <w:sz w:val="22"/>
          <w:szCs w:val="22"/>
          <w14:ligatures w14:val="none"/>
        </w:rPr>
        <w:t xml:space="preserve">Certification </w:t>
      </w:r>
      <w:r w:rsidR="00E725A4" w:rsidRPr="00117F13">
        <w:rPr>
          <w:rFonts w:eastAsia="Times New Roman" w:cs="Times New Roman"/>
          <w:b/>
          <w:bCs/>
          <w:kern w:val="0"/>
          <w:sz w:val="22"/>
          <w:szCs w:val="22"/>
          <w14:ligatures w14:val="none"/>
        </w:rPr>
        <w:t>R</w:t>
      </w:r>
      <w:r w:rsidRPr="00117F13">
        <w:rPr>
          <w:rFonts w:eastAsia="Times New Roman" w:cs="Times New Roman"/>
          <w:b/>
          <w:bCs/>
          <w:kern w:val="0"/>
          <w:sz w:val="22"/>
          <w:szCs w:val="22"/>
          <w14:ligatures w14:val="none"/>
        </w:rPr>
        <w:t xml:space="preserve">egarding </w:t>
      </w:r>
      <w:r w:rsidR="00E725A4" w:rsidRPr="00117F13">
        <w:rPr>
          <w:rFonts w:eastAsia="Times New Roman" w:cs="Times New Roman"/>
          <w:b/>
          <w:bCs/>
          <w:kern w:val="0"/>
          <w:sz w:val="22"/>
          <w:szCs w:val="22"/>
          <w14:ligatures w14:val="none"/>
        </w:rPr>
        <w:t>C</w:t>
      </w:r>
      <w:r w:rsidRPr="00117F13">
        <w:rPr>
          <w:rFonts w:eastAsia="Times New Roman" w:cs="Times New Roman"/>
          <w:b/>
          <w:bCs/>
          <w:kern w:val="0"/>
          <w:sz w:val="22"/>
          <w:szCs w:val="22"/>
          <w14:ligatures w14:val="none"/>
        </w:rPr>
        <w:t>onflict of</w:t>
      </w:r>
      <w:r w:rsidR="00E725A4" w:rsidRPr="00117F13">
        <w:rPr>
          <w:rFonts w:eastAsia="Times New Roman" w:cs="Times New Roman"/>
          <w:b/>
          <w:bCs/>
          <w:kern w:val="0"/>
          <w:sz w:val="22"/>
          <w:szCs w:val="22"/>
          <w14:ligatures w14:val="none"/>
        </w:rPr>
        <w:t xml:space="preserve"> I</w:t>
      </w:r>
      <w:r w:rsidRPr="00117F13">
        <w:rPr>
          <w:rFonts w:eastAsia="Times New Roman" w:cs="Times New Roman"/>
          <w:b/>
          <w:bCs/>
          <w:kern w:val="0"/>
          <w:sz w:val="22"/>
          <w:szCs w:val="22"/>
          <w14:ligatures w14:val="none"/>
        </w:rPr>
        <w:t>nterest</w:t>
      </w:r>
    </w:p>
    <w:p w14:paraId="2B2E977B" w14:textId="77777777" w:rsidR="00E725A4" w:rsidRPr="0029753B" w:rsidRDefault="00E725A4" w:rsidP="00E725A4">
      <w:pPr>
        <w:spacing w:before="240" w:after="0" w:line="240" w:lineRule="auto"/>
        <w:jc w:val="center"/>
        <w:rPr>
          <w:rFonts w:ascii="Times New Roman" w:eastAsia="Times New Roman" w:hAnsi="Times New Roman" w:cs="Times New Roman"/>
          <w:kern w:val="0"/>
          <w14:ligatures w14:val="none"/>
        </w:rPr>
      </w:pPr>
    </w:p>
    <w:p w14:paraId="35762386" w14:textId="77777777" w:rsidR="00E725A4" w:rsidRPr="001B7387" w:rsidRDefault="00E725A4" w:rsidP="00E725A4">
      <w:pPr>
        <w:spacing w:after="100" w:afterAutospacing="1" w:line="240" w:lineRule="auto"/>
        <w:rPr>
          <w:rFonts w:eastAsia="Times New Roman" w:cs="Times New Roman"/>
          <w:kern w:val="0"/>
          <w:sz w:val="22"/>
          <w:szCs w:val="22"/>
          <w14:ligatures w14:val="none"/>
        </w:rPr>
      </w:pPr>
      <w:r w:rsidRPr="001B7387">
        <w:rPr>
          <w:rFonts w:eastAsia="Times New Roman" w:cs="Times New Roman"/>
          <w:kern w:val="0"/>
          <w:sz w:val="22"/>
          <w:szCs w:val="22"/>
          <w14:ligatures w14:val="none"/>
        </w:rPr>
        <w:t>By signature of this proposal, Proposer covenants and affirms that:</w:t>
      </w:r>
    </w:p>
    <w:p w14:paraId="103D9D5B"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No manager, employee or paid consultant of the Proposer is a member of the SERCO of Texas, Inc., the Executive Director, or an employee of the SERCO of Texas, Inc.</w:t>
      </w:r>
    </w:p>
    <w:p w14:paraId="26CA5F16"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No manager or paid consultant of the Proposer is married to a member of the SERCO of Texas, Inc., the Executive Director, or an employee of the SERCO of Texas, Inc.</w:t>
      </w:r>
    </w:p>
    <w:p w14:paraId="3CAE9D38"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No member of THE SERCO OF TEXAS, INC, the Executive Director, or employee of the SERCO of Texas, Inc. owns or controls more than a 10 percent interest in the Proposer.</w:t>
      </w:r>
    </w:p>
    <w:p w14:paraId="11D23919"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no spouse or member of the SERCO of Texas, Inc., Executive Director or employee of the SERCO of Texas, Inc. is a manager or. paid consultant of the Proposer.</w:t>
      </w:r>
    </w:p>
    <w:p w14:paraId="48E5400F"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No member of the SERCO of Texas, Inc., the Executive Director or employee of the SERCO of Texas, Inc. receives compensation from Proposer for lobbying activities as defined in Chapter 305 of the Texas Government Code.</w:t>
      </w:r>
    </w:p>
    <w:p w14:paraId="1DD76055"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Proposer has disclosed within the Proposal any interest, fact or circumstance which does or may present a potential conflict of interest.</w:t>
      </w:r>
    </w:p>
    <w:p w14:paraId="6A977165" w14:textId="77777777" w:rsidR="00E725A4" w:rsidRPr="001B7387" w:rsidRDefault="00E725A4" w:rsidP="00E725A4">
      <w:pPr>
        <w:pStyle w:val="ListParagraph"/>
        <w:numPr>
          <w:ilvl w:val="0"/>
          <w:numId w:val="27"/>
        </w:numPr>
        <w:spacing w:after="100" w:afterAutospacing="1" w:line="240" w:lineRule="auto"/>
        <w:jc w:val="both"/>
        <w:rPr>
          <w:rFonts w:eastAsia="Times New Roman" w:cs="Times New Roman"/>
          <w:kern w:val="0"/>
          <w:sz w:val="22"/>
          <w:szCs w:val="22"/>
          <w14:ligatures w14:val="none"/>
        </w:rPr>
      </w:pPr>
      <w:r w:rsidRPr="001B7387">
        <w:rPr>
          <w:rFonts w:eastAsia="Times New Roman" w:cs="Times New Roman"/>
          <w:kern w:val="0"/>
          <w:sz w:val="22"/>
          <w:szCs w:val="22"/>
          <w14:ligatures w14:val="none"/>
        </w:rPr>
        <w:t>Should Proposer fail to abide by the foregoing covenants and affirmations regarding conflict of interest, Proposer shall not be entitled to the recovery of any costs or expenses incurred in relation to any contract with the SERCO of Texas, Inc. and shall immediately refund to the SERCO of Texas, Inc. any fees or expenses that. May have been paid under the contract and shall further be liable for any other costs incurred or damages sustained by the SERCO of Texas, Inc. relating to that contract.</w:t>
      </w:r>
    </w:p>
    <w:p w14:paraId="4EE62BB2" w14:textId="77777777" w:rsidR="00E725A4" w:rsidRPr="001B7387" w:rsidRDefault="00E725A4" w:rsidP="00E725A4">
      <w:pPr>
        <w:spacing w:after="100" w:afterAutospacing="1" w:line="240" w:lineRule="auto"/>
        <w:rPr>
          <w:rFonts w:eastAsia="Times New Roman" w:cs="Times New Roman"/>
          <w:kern w:val="0"/>
          <w:sz w:val="22"/>
          <w:szCs w:val="22"/>
          <w14:ligatures w14:val="none"/>
        </w:rPr>
      </w:pPr>
      <w:r w:rsidRPr="001B7387">
        <w:rPr>
          <w:rFonts w:eastAsia="Times New Roman" w:cs="Times New Roman"/>
          <w:kern w:val="0"/>
          <w:sz w:val="22"/>
          <w:szCs w:val="22"/>
          <w14:ligatures w14:val="none"/>
        </w:rPr>
        <w:t>Disclosure of Potential Conflict of Interest {Please describe):</w:t>
      </w:r>
    </w:p>
    <w:p w14:paraId="6F273D1A" w14:textId="77777777" w:rsidR="00E725A4" w:rsidRPr="001B7387" w:rsidRDefault="00E725A4" w:rsidP="00E725A4">
      <w:pPr>
        <w:spacing w:after="100" w:afterAutospacing="1" w:line="240" w:lineRule="auto"/>
        <w:rPr>
          <w:rFonts w:eastAsia="Times New Roman" w:cs="Times New Roman"/>
          <w:kern w:val="0"/>
          <w:sz w:val="22"/>
          <w:szCs w:val="22"/>
          <w14:ligatures w14:val="none"/>
        </w:rPr>
      </w:pPr>
    </w:p>
    <w:p w14:paraId="4F600ECC" w14:textId="77777777" w:rsidR="00E725A4" w:rsidRPr="001B7387" w:rsidRDefault="00E725A4" w:rsidP="00E725A4">
      <w:pPr>
        <w:spacing w:after="100" w:afterAutospacing="1" w:line="240" w:lineRule="auto"/>
        <w:rPr>
          <w:rFonts w:eastAsia="Times New Roman" w:cs="Times New Roman"/>
          <w:kern w:val="0"/>
          <w:sz w:val="22"/>
          <w:szCs w:val="22"/>
          <w14:ligatures w14:val="none"/>
        </w:rPr>
      </w:pPr>
      <w:r w:rsidRPr="001B7387">
        <w:rPr>
          <w:rFonts w:eastAsia="Times New Roman" w:cs="Times New Roman"/>
          <w:noProof/>
          <w:kern w:val="0"/>
          <w:sz w:val="22"/>
          <w:szCs w:val="22"/>
          <w14:ligatures w14:val="none"/>
        </w:rPr>
        <mc:AlternateContent>
          <mc:Choice Requires="wps">
            <w:drawing>
              <wp:anchor distT="0" distB="0" distL="0" distR="0" simplePos="0" relativeHeight="251691008" behindDoc="1" locked="0" layoutInCell="1" allowOverlap="1" wp14:anchorId="164CC9DE" wp14:editId="1AE919AD">
                <wp:simplePos x="0" y="0"/>
                <wp:positionH relativeFrom="page">
                  <wp:posOffset>988695</wp:posOffset>
                </wp:positionH>
                <wp:positionV relativeFrom="paragraph">
                  <wp:posOffset>290195</wp:posOffset>
                </wp:positionV>
                <wp:extent cx="5725160" cy="1270"/>
                <wp:effectExtent l="0" t="0" r="0" b="0"/>
                <wp:wrapTopAndBottom/>
                <wp:docPr id="677974080"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DE2259" id="Freeform: Shape 33" o:spid="_x0000_s1026" style="position:absolute;margin-left:77.85pt;margin-top:22.85pt;width:450.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332487CB" w14:textId="27E66B36" w:rsidR="00E725A4" w:rsidRPr="001B7387" w:rsidRDefault="00E725A4" w:rsidP="00E725A4">
      <w:pPr>
        <w:spacing w:before="100" w:beforeAutospacing="1" w:after="100" w:afterAutospacing="1" w:line="240" w:lineRule="auto"/>
        <w:rPr>
          <w:rFonts w:eastAsia="Times New Roman" w:cs="Times New Roman"/>
          <w:kern w:val="0"/>
          <w:sz w:val="22"/>
          <w:szCs w:val="22"/>
          <w14:ligatures w14:val="none"/>
        </w:rPr>
      </w:pPr>
      <w:r w:rsidRPr="001B7387">
        <w:rPr>
          <w:rFonts w:eastAsia="Times New Roman" w:cs="Times New Roman"/>
          <w:kern w:val="0"/>
          <w:sz w:val="22"/>
          <w:szCs w:val="22"/>
          <w14:ligatures w14:val="none"/>
        </w:rPr>
        <w:t xml:space="preserve">   Name of Organization </w:t>
      </w:r>
    </w:p>
    <w:p w14:paraId="1B7A4EDD" w14:textId="2612663C" w:rsidR="00E725A4" w:rsidRPr="001B7387" w:rsidRDefault="00E725A4" w:rsidP="00E725A4">
      <w:pPr>
        <w:spacing w:before="100" w:beforeAutospacing="1" w:after="100" w:afterAutospacing="1" w:line="240" w:lineRule="auto"/>
        <w:rPr>
          <w:rFonts w:eastAsia="Times New Roman" w:cs="Times New Roman"/>
          <w:kern w:val="0"/>
          <w:sz w:val="22"/>
          <w:szCs w:val="22"/>
          <w14:ligatures w14:val="none"/>
        </w:rPr>
      </w:pPr>
      <w:r w:rsidRPr="001B7387">
        <w:rPr>
          <w:rFonts w:eastAsia="Times New Roman" w:cs="Times New Roman"/>
          <w:noProof/>
          <w:kern w:val="0"/>
          <w:sz w:val="22"/>
          <w:szCs w:val="22"/>
          <w14:ligatures w14:val="none"/>
        </w:rPr>
        <mc:AlternateContent>
          <mc:Choice Requires="wps">
            <w:drawing>
              <wp:anchor distT="0" distB="0" distL="0" distR="0" simplePos="0" relativeHeight="251692032" behindDoc="1" locked="0" layoutInCell="1" allowOverlap="1" wp14:anchorId="7B8AB505" wp14:editId="134F8358">
                <wp:simplePos x="0" y="0"/>
                <wp:positionH relativeFrom="page">
                  <wp:posOffset>1000760</wp:posOffset>
                </wp:positionH>
                <wp:positionV relativeFrom="paragraph">
                  <wp:posOffset>165100</wp:posOffset>
                </wp:positionV>
                <wp:extent cx="5725160" cy="1270"/>
                <wp:effectExtent l="0" t="0" r="0" b="0"/>
                <wp:wrapTopAndBottom/>
                <wp:docPr id="132922511"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A76F43" id="Freeform: Shape 34" o:spid="_x0000_s1026" style="position:absolute;margin-left:78.8pt;margin-top:13pt;width:450.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sidRPr="001B7387">
        <w:rPr>
          <w:rFonts w:eastAsia="Times New Roman" w:cs="Times New Roman"/>
          <w:kern w:val="0"/>
          <w:sz w:val="22"/>
          <w:szCs w:val="22"/>
          <w14:ligatures w14:val="none"/>
        </w:rPr>
        <w:t xml:space="preserve">   Signature of Authorized Representative</w:t>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Pr="001B7387">
        <w:rPr>
          <w:rFonts w:eastAsia="Times New Roman" w:cs="Times New Roman"/>
          <w:kern w:val="0"/>
          <w:sz w:val="22"/>
          <w:szCs w:val="22"/>
          <w14:ligatures w14:val="none"/>
        </w:rPr>
        <w:t>Date</w:t>
      </w:r>
    </w:p>
    <w:p w14:paraId="3E303F24" w14:textId="77777777" w:rsidR="00E725A4" w:rsidRPr="001B7387" w:rsidRDefault="00E725A4" w:rsidP="00E725A4">
      <w:pPr>
        <w:spacing w:before="100" w:beforeAutospacing="1" w:after="100" w:afterAutospacing="1" w:line="240" w:lineRule="auto"/>
        <w:rPr>
          <w:rFonts w:eastAsia="Times New Roman" w:cs="Times New Roman"/>
          <w:kern w:val="0"/>
          <w:sz w:val="22"/>
          <w:szCs w:val="22"/>
          <w14:ligatures w14:val="none"/>
        </w:rPr>
      </w:pPr>
      <w:r w:rsidRPr="001B7387">
        <w:rPr>
          <w:rFonts w:eastAsia="Times New Roman" w:cs="Times New Roman"/>
          <w:noProof/>
          <w:kern w:val="0"/>
          <w:sz w:val="22"/>
          <w:szCs w:val="22"/>
          <w14:ligatures w14:val="none"/>
        </w:rPr>
        <mc:AlternateContent>
          <mc:Choice Requires="wps">
            <w:drawing>
              <wp:anchor distT="0" distB="0" distL="0" distR="0" simplePos="0" relativeHeight="251693056" behindDoc="1" locked="0" layoutInCell="1" allowOverlap="1" wp14:anchorId="6C6E8AA0" wp14:editId="67C91D26">
                <wp:simplePos x="0" y="0"/>
                <wp:positionH relativeFrom="page">
                  <wp:posOffset>988695</wp:posOffset>
                </wp:positionH>
                <wp:positionV relativeFrom="paragraph">
                  <wp:posOffset>283845</wp:posOffset>
                </wp:positionV>
                <wp:extent cx="5725160" cy="1270"/>
                <wp:effectExtent l="0" t="0" r="0" b="0"/>
                <wp:wrapTopAndBottom/>
                <wp:docPr id="1575605548"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EF243E" id="Freeform: Shape 35" o:spid="_x0000_s1026" style="position:absolute;margin-left:77.85pt;margin-top:22.35pt;width:450.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5BF30D29" w14:textId="0237890C" w:rsidR="00E725A4" w:rsidRPr="001B7387" w:rsidRDefault="00E725A4" w:rsidP="00E725A4">
      <w:pPr>
        <w:spacing w:before="100" w:beforeAutospacing="1" w:after="100" w:afterAutospacing="1" w:line="240" w:lineRule="auto"/>
        <w:rPr>
          <w:rFonts w:eastAsia="Times New Roman" w:cs="Times New Roman"/>
          <w:kern w:val="0"/>
          <w:sz w:val="22"/>
          <w:szCs w:val="22"/>
          <w14:ligatures w14:val="none"/>
        </w:rPr>
      </w:pPr>
      <w:r w:rsidRPr="001B7387">
        <w:rPr>
          <w:rFonts w:eastAsia="Times New Roman" w:cs="Times New Roman"/>
          <w:kern w:val="0"/>
          <w:sz w:val="22"/>
          <w:szCs w:val="22"/>
          <w14:ligatures w14:val="none"/>
        </w:rPr>
        <w:t xml:space="preserve">   Typed/Printed Name and Title of Authorized Representative</w:t>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00EB78FF">
        <w:rPr>
          <w:rFonts w:eastAsia="Times New Roman" w:cs="Times New Roman"/>
          <w:kern w:val="0"/>
          <w:sz w:val="22"/>
          <w:szCs w:val="22"/>
          <w14:ligatures w14:val="none"/>
        </w:rPr>
        <w:tab/>
      </w:r>
      <w:r w:rsidRPr="001B7387">
        <w:rPr>
          <w:rFonts w:eastAsia="Times New Roman" w:cs="Times New Roman"/>
          <w:kern w:val="0"/>
          <w:sz w:val="22"/>
          <w:szCs w:val="22"/>
          <w14:ligatures w14:val="none"/>
        </w:rPr>
        <w:t>Date</w:t>
      </w:r>
    </w:p>
    <w:p w14:paraId="1288EBB2" w14:textId="77777777" w:rsidR="00E725A4" w:rsidRDefault="00E725A4" w:rsidP="00B808C8">
      <w:pPr>
        <w:spacing w:after="0" w:line="240" w:lineRule="auto"/>
        <w:jc w:val="center"/>
        <w:rPr>
          <w:b/>
          <w:bCs/>
          <w:sz w:val="22"/>
          <w:szCs w:val="22"/>
        </w:rPr>
      </w:pPr>
    </w:p>
    <w:p w14:paraId="47B9A419" w14:textId="77777777" w:rsidR="00E725A4" w:rsidRDefault="00E725A4" w:rsidP="00B808C8">
      <w:pPr>
        <w:spacing w:after="0" w:line="240" w:lineRule="auto"/>
        <w:jc w:val="center"/>
        <w:rPr>
          <w:b/>
          <w:bCs/>
          <w:sz w:val="22"/>
          <w:szCs w:val="22"/>
        </w:rPr>
      </w:pPr>
    </w:p>
    <w:p w14:paraId="1F360716" w14:textId="77777777" w:rsidR="00E725A4" w:rsidRDefault="00E725A4" w:rsidP="00B808C8">
      <w:pPr>
        <w:spacing w:after="0" w:line="240" w:lineRule="auto"/>
        <w:jc w:val="center"/>
        <w:rPr>
          <w:b/>
          <w:bCs/>
          <w:sz w:val="22"/>
          <w:szCs w:val="22"/>
        </w:rPr>
      </w:pPr>
    </w:p>
    <w:p w14:paraId="6D3C70D1" w14:textId="77777777" w:rsidR="00E725A4" w:rsidRDefault="00E725A4" w:rsidP="00B808C8">
      <w:pPr>
        <w:spacing w:after="0" w:line="240" w:lineRule="auto"/>
        <w:jc w:val="center"/>
        <w:rPr>
          <w:b/>
          <w:bCs/>
          <w:sz w:val="22"/>
          <w:szCs w:val="22"/>
        </w:rPr>
      </w:pPr>
    </w:p>
    <w:p w14:paraId="7D59AD53" w14:textId="77777777" w:rsidR="00E725A4" w:rsidRDefault="00E725A4" w:rsidP="00B808C8">
      <w:pPr>
        <w:spacing w:after="0" w:line="240" w:lineRule="auto"/>
        <w:jc w:val="center"/>
        <w:rPr>
          <w:b/>
          <w:bCs/>
          <w:sz w:val="22"/>
          <w:szCs w:val="22"/>
        </w:rPr>
      </w:pPr>
    </w:p>
    <w:p w14:paraId="6B622DAA" w14:textId="77777777" w:rsidR="00E725A4" w:rsidRDefault="00E725A4" w:rsidP="00B808C8">
      <w:pPr>
        <w:spacing w:after="0" w:line="240" w:lineRule="auto"/>
        <w:jc w:val="center"/>
        <w:rPr>
          <w:b/>
          <w:bCs/>
          <w:sz w:val="22"/>
          <w:szCs w:val="22"/>
        </w:rPr>
      </w:pPr>
    </w:p>
    <w:p w14:paraId="0349E1D0" w14:textId="73E1BFB8" w:rsidR="00514254" w:rsidRDefault="00514254" w:rsidP="00514254">
      <w:pPr>
        <w:spacing w:after="0" w:line="240" w:lineRule="auto"/>
        <w:jc w:val="center"/>
        <w:rPr>
          <w:b/>
          <w:bCs/>
          <w:sz w:val="22"/>
          <w:szCs w:val="22"/>
        </w:rPr>
      </w:pPr>
      <w:r w:rsidRPr="00B43717">
        <w:rPr>
          <w:b/>
          <w:bCs/>
          <w:sz w:val="22"/>
          <w:szCs w:val="22"/>
        </w:rPr>
        <w:lastRenderedPageBreak/>
        <w:t>A</w:t>
      </w:r>
      <w:r>
        <w:rPr>
          <w:b/>
          <w:bCs/>
          <w:sz w:val="22"/>
          <w:szCs w:val="22"/>
        </w:rPr>
        <w:t>TTACHMENT</w:t>
      </w:r>
      <w:r w:rsidRPr="00B43717">
        <w:rPr>
          <w:b/>
          <w:bCs/>
          <w:sz w:val="22"/>
          <w:szCs w:val="22"/>
        </w:rPr>
        <w:t xml:space="preserve"> </w:t>
      </w:r>
      <w:r>
        <w:rPr>
          <w:b/>
          <w:bCs/>
          <w:sz w:val="22"/>
          <w:szCs w:val="22"/>
        </w:rPr>
        <w:t>E</w:t>
      </w:r>
    </w:p>
    <w:p w14:paraId="14E8C96D" w14:textId="77777777" w:rsidR="00B808C8" w:rsidRDefault="00B808C8" w:rsidP="00B808C8">
      <w:pPr>
        <w:spacing w:after="0" w:line="240" w:lineRule="auto"/>
        <w:jc w:val="center"/>
        <w:rPr>
          <w:b/>
          <w:bCs/>
          <w:sz w:val="22"/>
          <w:szCs w:val="22"/>
        </w:rPr>
      </w:pPr>
    </w:p>
    <w:p w14:paraId="2BEFBEF6" w14:textId="4C22C64A" w:rsidR="005177ED" w:rsidRDefault="005177ED" w:rsidP="00B808C8">
      <w:pPr>
        <w:spacing w:after="0" w:line="240" w:lineRule="auto"/>
        <w:jc w:val="center"/>
        <w:rPr>
          <w:b/>
          <w:bCs/>
          <w:sz w:val="22"/>
          <w:szCs w:val="22"/>
        </w:rPr>
      </w:pPr>
      <w:r w:rsidRPr="00B43717">
        <w:rPr>
          <w:b/>
          <w:bCs/>
          <w:sz w:val="22"/>
          <w:szCs w:val="22"/>
        </w:rPr>
        <w:t>Certification Regarding Lobbying, Debarment</w:t>
      </w:r>
      <w:r w:rsidR="002A0796">
        <w:rPr>
          <w:b/>
          <w:bCs/>
          <w:sz w:val="22"/>
          <w:szCs w:val="22"/>
        </w:rPr>
        <w:t xml:space="preserve">, Suspension and Other Responsibility Matters, and </w:t>
      </w:r>
      <w:r w:rsidRPr="00B43717">
        <w:rPr>
          <w:b/>
          <w:bCs/>
          <w:sz w:val="22"/>
          <w:szCs w:val="22"/>
        </w:rPr>
        <w:t>Drug</w:t>
      </w:r>
      <w:r w:rsidRPr="00B43717">
        <w:rPr>
          <w:rFonts w:ascii="Cambria Math" w:hAnsi="Cambria Math" w:cs="Cambria Math"/>
          <w:b/>
          <w:bCs/>
          <w:sz w:val="22"/>
          <w:szCs w:val="22"/>
        </w:rPr>
        <w:t>‐</w:t>
      </w:r>
      <w:r w:rsidRPr="00B43717">
        <w:rPr>
          <w:b/>
          <w:bCs/>
          <w:sz w:val="22"/>
          <w:szCs w:val="22"/>
        </w:rPr>
        <w:t>Free Workplace</w:t>
      </w:r>
      <w:r w:rsidR="002A0796">
        <w:rPr>
          <w:b/>
          <w:bCs/>
          <w:sz w:val="22"/>
          <w:szCs w:val="22"/>
        </w:rPr>
        <w:t xml:space="preserve"> Requirements</w:t>
      </w:r>
    </w:p>
    <w:p w14:paraId="3B3A2BBC"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b/>
          <w:bCs/>
          <w:kern w:val="0"/>
          <w:sz w:val="20"/>
          <w:szCs w:val="20"/>
          <w14:ligatures w14:val="none"/>
        </w:rPr>
        <w:t xml:space="preserve">Lobbying: </w:t>
      </w:r>
      <w:r w:rsidRPr="00DF5641">
        <w:rPr>
          <w:rFonts w:eastAsia="Times New Roman" w:cs="Times New Roman"/>
          <w:kern w:val="0"/>
          <w:sz w:val="20"/>
          <w:szCs w:val="20"/>
          <w14:ligatures w14:val="none"/>
        </w:rPr>
        <w:t>This certification is required by the Federal Regulations, implementing Section 1352 of the Program Fraud and Civil Remedies Acts, Title 31 U.S. Code, for the Department of Agriculture (7 CFR part 3018), Department of Labor (20 CFR Part 93), Department of Education (34 CFR Part 82), Department of Health and Human Services (45 CFR Part 93).</w:t>
      </w:r>
    </w:p>
    <w:p w14:paraId="41AC995F"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The undersigned contractor states that:</w:t>
      </w:r>
    </w:p>
    <w:p w14:paraId="1584B5B2"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No federal appropriated funds have been paid or will be paid, by or on behalf of the undersigned, to any person for influencing or attempting to influence an officer or employee of Congress, or any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1F3B1B86"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 xml:space="preserve">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w:t>
      </w:r>
      <w:commentRangeStart w:id="28"/>
      <w:r w:rsidRPr="00DF5641">
        <w:rPr>
          <w:rFonts w:eastAsia="Times New Roman" w:cs="Times New Roman"/>
          <w:kern w:val="0"/>
          <w:sz w:val="20"/>
          <w:szCs w:val="20"/>
          <w14:ligatures w14:val="none"/>
        </w:rPr>
        <w:t xml:space="preserve">Standard Form LLL (SF-LLL), “Disclosure of Lobbying Activities”, </w:t>
      </w:r>
      <w:commentRangeEnd w:id="28"/>
      <w:r w:rsidRPr="00DF5641">
        <w:rPr>
          <w:rStyle w:val="CommentReference"/>
          <w:rFonts w:eastAsia="Times New Roman" w:cs="Times New Roman"/>
          <w:kern w:val="0"/>
          <w:sz w:val="20"/>
          <w:szCs w:val="20"/>
          <w14:ligatures w14:val="none"/>
        </w:rPr>
        <w:commentReference w:id="28"/>
      </w:r>
      <w:r w:rsidRPr="00DF5641">
        <w:rPr>
          <w:rFonts w:eastAsia="Times New Roman" w:cs="Times New Roman"/>
          <w:kern w:val="0"/>
          <w:sz w:val="20"/>
          <w:szCs w:val="20"/>
          <w14:ligatures w14:val="none"/>
        </w:rPr>
        <w:t>in accordance with its instructions.</w:t>
      </w:r>
    </w:p>
    <w:p w14:paraId="399B9D73"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 xml:space="preserve">The undersigned shall require that the language of this certification be included in the award documents for all </w:t>
      </w:r>
      <w:commentRangeStart w:id="29"/>
      <w:r w:rsidRPr="00DF5641">
        <w:rPr>
          <w:rFonts w:eastAsia="Times New Roman" w:cs="Times New Roman"/>
          <w:kern w:val="0"/>
          <w:sz w:val="20"/>
          <w:szCs w:val="20"/>
          <w14:ligatures w14:val="none"/>
        </w:rPr>
        <w:t>sub-awards</w:t>
      </w:r>
      <w:commentRangeEnd w:id="29"/>
      <w:r w:rsidRPr="00DF5641">
        <w:rPr>
          <w:rStyle w:val="CommentReference"/>
          <w:rFonts w:eastAsia="Times New Roman" w:cs="Times New Roman"/>
          <w:kern w:val="0"/>
          <w:sz w:val="20"/>
          <w:szCs w:val="20"/>
          <w14:ligatures w14:val="none"/>
        </w:rPr>
        <w:commentReference w:id="29"/>
      </w:r>
      <w:r w:rsidRPr="00DF5641">
        <w:rPr>
          <w:rFonts w:eastAsia="Times New Roman" w:cs="Times New Roman"/>
          <w:kern w:val="0"/>
          <w:sz w:val="20"/>
          <w:szCs w:val="20"/>
          <w14:ligatures w14:val="none"/>
        </w:rPr>
        <w:t xml:space="preserve"> at all tiers (including subcontracts, </w:t>
      </w:r>
      <w:commentRangeStart w:id="30"/>
      <w:r w:rsidRPr="00DF5641">
        <w:rPr>
          <w:rFonts w:eastAsia="Times New Roman" w:cs="Times New Roman"/>
          <w:kern w:val="0"/>
          <w:sz w:val="20"/>
          <w:szCs w:val="20"/>
          <w14:ligatures w14:val="none"/>
        </w:rPr>
        <w:t>sub-grants</w:t>
      </w:r>
      <w:commentRangeEnd w:id="30"/>
      <w:r w:rsidRPr="00DF5641">
        <w:rPr>
          <w:rStyle w:val="CommentReference"/>
          <w:rFonts w:eastAsia="Times New Roman" w:cs="Times New Roman"/>
          <w:kern w:val="0"/>
          <w:sz w:val="20"/>
          <w:szCs w:val="20"/>
          <w14:ligatures w14:val="none"/>
        </w:rPr>
        <w:commentReference w:id="30"/>
      </w:r>
      <w:r w:rsidRPr="00DF5641">
        <w:rPr>
          <w:rFonts w:eastAsia="Times New Roman" w:cs="Times New Roman"/>
          <w:kern w:val="0"/>
          <w:sz w:val="20"/>
          <w:szCs w:val="20"/>
          <w14:ligatures w14:val="none"/>
        </w:rPr>
        <w:t xml:space="preserve">, and contracts under grants, loans, and cooperative agreements) and that all </w:t>
      </w:r>
      <w:commentRangeStart w:id="31"/>
      <w:r w:rsidRPr="00DF5641">
        <w:rPr>
          <w:rFonts w:eastAsia="Times New Roman" w:cs="Times New Roman"/>
          <w:kern w:val="0"/>
          <w:sz w:val="20"/>
          <w:szCs w:val="20"/>
          <w14:ligatures w14:val="none"/>
        </w:rPr>
        <w:t xml:space="preserve">sub-recipients </w:t>
      </w:r>
      <w:commentRangeEnd w:id="31"/>
      <w:r w:rsidRPr="00DF5641">
        <w:rPr>
          <w:rStyle w:val="CommentReference"/>
          <w:rFonts w:eastAsia="Times New Roman" w:cs="Times New Roman"/>
          <w:kern w:val="0"/>
          <w:sz w:val="20"/>
          <w:szCs w:val="20"/>
          <w14:ligatures w14:val="none"/>
        </w:rPr>
        <w:commentReference w:id="31"/>
      </w:r>
      <w:r w:rsidRPr="00DF5641">
        <w:rPr>
          <w:rFonts w:eastAsia="Times New Roman" w:cs="Times New Roman"/>
          <w:kern w:val="0"/>
          <w:sz w:val="20"/>
          <w:szCs w:val="20"/>
          <w14:ligatures w14:val="none"/>
        </w:rPr>
        <w:t>shall certify and disclose accordingly.</w:t>
      </w:r>
    </w:p>
    <w:p w14:paraId="21F42058"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b/>
          <w:bCs/>
          <w:kern w:val="0"/>
          <w:sz w:val="20"/>
          <w:szCs w:val="20"/>
          <w14:ligatures w14:val="none"/>
        </w:rPr>
        <w:t>Debarment, Suspension and Other Responsibility Matters</w:t>
      </w:r>
      <w:r w:rsidRPr="00DF5641">
        <w:rPr>
          <w:rFonts w:eastAsia="Times New Roman" w:cs="Times New Roman"/>
          <w:kern w:val="0"/>
          <w:sz w:val="20"/>
          <w:szCs w:val="20"/>
          <w14:ligatures w14:val="none"/>
        </w:rPr>
        <w:t xml:space="preserve">: This certification is required by the Federal Regulations implementing Executive Order 12549, </w:t>
      </w:r>
      <w:commentRangeStart w:id="32"/>
      <w:r w:rsidRPr="00DF5641">
        <w:rPr>
          <w:rFonts w:eastAsia="Times New Roman" w:cs="Times New Roman"/>
          <w:kern w:val="0"/>
          <w:sz w:val="20"/>
          <w:szCs w:val="20"/>
          <w14:ligatures w14:val="none"/>
        </w:rPr>
        <w:t xml:space="preserve">Government-wide </w:t>
      </w:r>
      <w:commentRangeEnd w:id="32"/>
      <w:r w:rsidRPr="00DF5641">
        <w:rPr>
          <w:rStyle w:val="CommentReference"/>
          <w:rFonts w:eastAsia="Times New Roman" w:cs="Times New Roman"/>
          <w:kern w:val="0"/>
          <w:sz w:val="20"/>
          <w:szCs w:val="20"/>
          <w14:ligatures w14:val="none"/>
        </w:rPr>
        <w:commentReference w:id="32"/>
      </w:r>
      <w:r w:rsidRPr="00DF5641">
        <w:rPr>
          <w:rFonts w:eastAsia="Times New Roman" w:cs="Times New Roman"/>
          <w:kern w:val="0"/>
          <w:sz w:val="20"/>
          <w:szCs w:val="20"/>
          <w14:ligatures w14:val="none"/>
        </w:rPr>
        <w:t>Debarment and Suspension, for the Department of Agriculture (7 CFR Part 3017), Department of Labor (29 CFR Part 98), Department of Education (34 CFR Parts 85, 668 and 682), and Department of Health and Human Services (45 CFR Part 76).</w:t>
      </w:r>
    </w:p>
    <w:p w14:paraId="2D898219"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The undersigned contractor certifies that it or its principals:</w:t>
      </w:r>
    </w:p>
    <w:p w14:paraId="0F50C06B"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Are not presently debarred, suspended, proposed for debarment, declared ineligible, or voluntarily excluded from participation in this transaction by any Federal department or agency.</w:t>
      </w:r>
    </w:p>
    <w:p w14:paraId="27F2795A"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 xml:space="preserve">Have not within a </w:t>
      </w:r>
      <w:commentRangeStart w:id="33"/>
      <w:r w:rsidRPr="00DF5641">
        <w:rPr>
          <w:rFonts w:eastAsia="Times New Roman" w:cs="Times New Roman"/>
          <w:kern w:val="0"/>
          <w:sz w:val="20"/>
          <w:szCs w:val="20"/>
          <w14:ligatures w14:val="none"/>
        </w:rPr>
        <w:t xml:space="preserve">three-year </w:t>
      </w:r>
      <w:commentRangeEnd w:id="33"/>
      <w:r w:rsidRPr="00DF5641">
        <w:rPr>
          <w:rStyle w:val="CommentReference"/>
          <w:rFonts w:eastAsia="Times New Roman" w:cs="Times New Roman"/>
          <w:kern w:val="0"/>
          <w:sz w:val="20"/>
          <w:szCs w:val="20"/>
          <w14:ligatures w14:val="none"/>
        </w:rPr>
        <w:commentReference w:id="33"/>
      </w:r>
      <w:r w:rsidRPr="00DF5641">
        <w:rPr>
          <w:rFonts w:eastAsia="Times New Roman" w:cs="Times New Roman"/>
          <w:kern w:val="0"/>
          <w:sz w:val="20"/>
          <w:szCs w:val="20"/>
          <w14:ligatures w14:val="none"/>
        </w:rPr>
        <w:t>period preceding this proposal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1C26392E"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Are not presently indicted or otherwise criminally or civilly charged by a government entity (federal, state, or local) with commission of any of the offenses enumerated in paragraph 2 of this certification; and</w:t>
      </w:r>
    </w:p>
    <w:p w14:paraId="016C5821"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Have not within a three-year period preceding this contract had one or more public transactions (federal, state, or local) terminated for cause or default.</w:t>
      </w:r>
    </w:p>
    <w:p w14:paraId="347DA93B"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lastRenderedPageBreak/>
        <w:t>Where the prospective recipient of Federal assistance funds is unable to certify any of the statements in this certification, such prospective participant shall attach an explanation to this proposal.</w:t>
      </w:r>
    </w:p>
    <w:p w14:paraId="53D1FB99"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commentRangeStart w:id="34"/>
      <w:r w:rsidRPr="00DF5641">
        <w:rPr>
          <w:rFonts w:eastAsia="Times New Roman" w:cs="Times New Roman"/>
          <w:b/>
          <w:bCs/>
          <w:kern w:val="0"/>
          <w:sz w:val="20"/>
          <w:szCs w:val="20"/>
          <w14:ligatures w14:val="none"/>
        </w:rPr>
        <w:t xml:space="preserve">Drug-Free </w:t>
      </w:r>
      <w:commentRangeEnd w:id="34"/>
      <w:r w:rsidRPr="00DF5641">
        <w:rPr>
          <w:rStyle w:val="CommentReference"/>
          <w:rFonts w:eastAsia="Times New Roman" w:cs="Times New Roman"/>
          <w:b/>
          <w:bCs/>
          <w:kern w:val="0"/>
          <w:sz w:val="20"/>
          <w:szCs w:val="20"/>
          <w14:ligatures w14:val="none"/>
        </w:rPr>
        <w:commentReference w:id="34"/>
      </w:r>
      <w:r w:rsidRPr="00DF5641">
        <w:rPr>
          <w:rFonts w:eastAsia="Times New Roman" w:cs="Times New Roman"/>
          <w:b/>
          <w:bCs/>
          <w:kern w:val="0"/>
          <w:sz w:val="20"/>
          <w:szCs w:val="20"/>
          <w14:ligatures w14:val="none"/>
        </w:rPr>
        <w:t>Workplace</w:t>
      </w:r>
      <w:r w:rsidRPr="00DF5641">
        <w:rPr>
          <w:rFonts w:eastAsia="Times New Roman" w:cs="Times New Roman"/>
          <w:kern w:val="0"/>
          <w:sz w:val="20"/>
          <w:szCs w:val="20"/>
          <w14:ligatures w14:val="none"/>
        </w:rPr>
        <w:t xml:space="preserve">: This certification is required by the Federal Regulations, implementing Sections </w:t>
      </w:r>
      <w:commentRangeStart w:id="35"/>
      <w:r w:rsidRPr="00DF5641">
        <w:rPr>
          <w:rFonts w:eastAsia="Times New Roman" w:cs="Times New Roman"/>
          <w:kern w:val="0"/>
          <w:sz w:val="20"/>
          <w:szCs w:val="20"/>
          <w14:ligatures w14:val="none"/>
        </w:rPr>
        <w:t xml:space="preserve">5151- 5160 </w:t>
      </w:r>
      <w:commentRangeEnd w:id="35"/>
      <w:r w:rsidRPr="00DF5641">
        <w:rPr>
          <w:rStyle w:val="CommentReference"/>
          <w:rFonts w:eastAsia="Times New Roman" w:cs="Times New Roman"/>
          <w:kern w:val="0"/>
          <w:sz w:val="20"/>
          <w:szCs w:val="20"/>
          <w14:ligatures w14:val="none"/>
        </w:rPr>
        <w:commentReference w:id="35"/>
      </w:r>
      <w:r w:rsidRPr="00DF5641">
        <w:rPr>
          <w:rFonts w:eastAsia="Times New Roman" w:cs="Times New Roman"/>
          <w:kern w:val="0"/>
          <w:sz w:val="20"/>
          <w:szCs w:val="20"/>
          <w14:ligatures w14:val="none"/>
        </w:rPr>
        <w:t>of the Drug-Free Workplace Act, 41 U.S.C. 701; for the Department of Agriculture (7 CFR Part 3017),</w:t>
      </w:r>
    </w:p>
    <w:p w14:paraId="39AE06A5"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Department of Labor (29 CFR Part 98), Department of Education (34 CFR parts 85, 668 and 682) and Department of Health and Human Services (45 CFR Part 76).</w:t>
      </w:r>
    </w:p>
    <w:p w14:paraId="6441B2DE"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The undersigned contractor certifies that it shall provide a drug-free workplace by:</w:t>
      </w:r>
    </w:p>
    <w:p w14:paraId="4777E110"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Publishing a statement notifying employees that the unlawful manufacture, distribution, dispensing, possession, or use of a controlled substance is prohibited in the workplace and specifying the actions that will be taken against employees for violation of such prohibition.</w:t>
      </w:r>
    </w:p>
    <w:p w14:paraId="5D020AA9"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 xml:space="preserve">Establishing an </w:t>
      </w:r>
      <w:commentRangeStart w:id="36"/>
      <w:r w:rsidRPr="00DF5641">
        <w:rPr>
          <w:rFonts w:eastAsia="Times New Roman" w:cs="Times New Roman"/>
          <w:kern w:val="0"/>
          <w:sz w:val="20"/>
          <w:szCs w:val="20"/>
          <w14:ligatures w14:val="none"/>
        </w:rPr>
        <w:t xml:space="preserve">on-going drug-free </w:t>
      </w:r>
      <w:commentRangeEnd w:id="36"/>
      <w:r w:rsidRPr="00DF5641">
        <w:rPr>
          <w:rStyle w:val="CommentReference"/>
          <w:rFonts w:eastAsia="Times New Roman" w:cs="Times New Roman"/>
          <w:kern w:val="0"/>
          <w:sz w:val="20"/>
          <w:szCs w:val="20"/>
          <w14:ligatures w14:val="none"/>
        </w:rPr>
        <w:commentReference w:id="36"/>
      </w:r>
      <w:r w:rsidRPr="00DF5641">
        <w:rPr>
          <w:rFonts w:eastAsia="Times New Roman" w:cs="Times New Roman"/>
          <w:kern w:val="0"/>
          <w:sz w:val="20"/>
          <w:szCs w:val="20"/>
          <w14:ligatures w14:val="none"/>
        </w:rPr>
        <w:t xml:space="preserve">awareness program to inform employees of the dangers of drugs in the workplace, the Contractor’s policy of maintaining a </w:t>
      </w:r>
      <w:commentRangeStart w:id="37"/>
      <w:r w:rsidRPr="00DF5641">
        <w:rPr>
          <w:rFonts w:eastAsia="Times New Roman" w:cs="Times New Roman"/>
          <w:kern w:val="0"/>
          <w:sz w:val="20"/>
          <w:szCs w:val="20"/>
          <w14:ligatures w14:val="none"/>
        </w:rPr>
        <w:t xml:space="preserve">drug-free </w:t>
      </w:r>
      <w:commentRangeEnd w:id="37"/>
      <w:r w:rsidRPr="00DF5641">
        <w:rPr>
          <w:rStyle w:val="CommentReference"/>
          <w:rFonts w:eastAsia="Times New Roman" w:cs="Times New Roman"/>
          <w:kern w:val="0"/>
          <w:sz w:val="20"/>
          <w:szCs w:val="20"/>
          <w14:ligatures w14:val="none"/>
        </w:rPr>
        <w:commentReference w:id="37"/>
      </w:r>
      <w:r w:rsidRPr="00DF5641">
        <w:rPr>
          <w:rFonts w:eastAsia="Times New Roman" w:cs="Times New Roman"/>
          <w:kern w:val="0"/>
          <w:sz w:val="20"/>
          <w:szCs w:val="20"/>
          <w14:ligatures w14:val="none"/>
        </w:rPr>
        <w:t>workplace, the availability of drug counseling, rehabilitation, and employee assistance programs; and the penalties that may be imposed on employees for drug abuse violations occurring in the workplace.</w:t>
      </w:r>
    </w:p>
    <w:p w14:paraId="325FEC28"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Providing each employee with a copy of the Contractor’s policy statement.</w:t>
      </w:r>
    </w:p>
    <w:p w14:paraId="24F3908D"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Notifying the employees in the Contractor’s policy statement that, as a condition of employment under the grant, employees will abide by the terms of the policy statement and notifying the Contractor in writing within five (5) days after any conviction for a violation by the employee of a criminal drug statute in the workplace.</w:t>
      </w:r>
    </w:p>
    <w:p w14:paraId="2EFD38C8"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Notifying the grantor agency, SERCO of Texas in writing, within ten (10) calendar days of the Contractor’s receipt of a notice of conviction of an employee.</w:t>
      </w:r>
    </w:p>
    <w:p w14:paraId="4378160A"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Taking appropriate personnel action against an employee convicted of violating a criminal drug statute or requires such employee to participate in a drug abuse assistance or rehabilitation program.</w:t>
      </w:r>
    </w:p>
    <w:p w14:paraId="70F25F1D" w14:textId="77777777" w:rsidR="00801D74" w:rsidRPr="00DF5641" w:rsidRDefault="00801D74" w:rsidP="00801D74">
      <w:pPr>
        <w:spacing w:before="100" w:beforeAutospacing="1" w:after="100" w:afterAutospacing="1" w:line="240" w:lineRule="auto"/>
        <w:jc w:val="both"/>
        <w:rPr>
          <w:rFonts w:eastAsia="Times New Roman" w:cs="Times New Roman"/>
          <w:kern w:val="0"/>
          <w:sz w:val="20"/>
          <w:szCs w:val="20"/>
          <w14:ligatures w14:val="none"/>
        </w:rPr>
      </w:pPr>
      <w:r w:rsidRPr="00DF5641">
        <w:rPr>
          <w:rFonts w:eastAsia="Times New Roman" w:cs="Times New Roman"/>
          <w:kern w:val="0"/>
          <w:sz w:val="20"/>
          <w:szCs w:val="20"/>
          <w14:ligatures w14:val="none"/>
        </w:rPr>
        <w:t>These certifications are a material representation of fact upon which reliance was placed when this transaction was made or entered into. Submission of this certification is a prerequisite for making or entering into this transaction.</w:t>
      </w:r>
    </w:p>
    <w:p w14:paraId="7F04C0B9" w14:textId="77777777" w:rsidR="00801D74" w:rsidRPr="004E3962" w:rsidRDefault="00801D74" w:rsidP="002569F7">
      <w:pPr>
        <w:spacing w:after="100" w:afterAutospacing="1" w:line="240" w:lineRule="auto"/>
        <w:contextualSpacing/>
        <w:rPr>
          <w:rFonts w:eastAsia="Times New Roman" w:cs="Times New Roman"/>
          <w:kern w:val="0"/>
          <w:sz w:val="22"/>
          <w:szCs w:val="22"/>
          <w14:ligatures w14:val="none"/>
        </w:rPr>
      </w:pPr>
      <w:r w:rsidRPr="004E3962">
        <w:rPr>
          <w:rFonts w:eastAsia="Times New Roman" w:cs="Times New Roman"/>
          <w:noProof/>
          <w:kern w:val="0"/>
          <w:sz w:val="22"/>
          <w:szCs w:val="22"/>
          <w14:ligatures w14:val="none"/>
        </w:rPr>
        <mc:AlternateContent>
          <mc:Choice Requires="wps">
            <w:drawing>
              <wp:anchor distT="0" distB="0" distL="0" distR="0" simplePos="0" relativeHeight="251686912" behindDoc="1" locked="0" layoutInCell="1" allowOverlap="1" wp14:anchorId="617081BA" wp14:editId="342DB79B">
                <wp:simplePos x="0" y="0"/>
                <wp:positionH relativeFrom="page">
                  <wp:posOffset>988695</wp:posOffset>
                </wp:positionH>
                <wp:positionV relativeFrom="paragraph">
                  <wp:posOffset>290195</wp:posOffset>
                </wp:positionV>
                <wp:extent cx="5725160" cy="1270"/>
                <wp:effectExtent l="0" t="0" r="0" b="0"/>
                <wp:wrapTopAndBottom/>
                <wp:docPr id="1366585844"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A85C93" id="Freeform: Shape 27" o:spid="_x0000_s1026" style="position:absolute;margin-left:77.85pt;margin-top:22.85pt;width:450.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74626DA5" w14:textId="45CE28A3" w:rsidR="00801D74" w:rsidRDefault="00801D74" w:rsidP="002569F7">
      <w:pPr>
        <w:spacing w:before="100" w:beforeAutospacing="1" w:after="100" w:afterAutospacing="1" w:line="240" w:lineRule="auto"/>
        <w:contextualSpacing/>
        <w:rPr>
          <w:rFonts w:eastAsia="Times New Roman" w:cs="Times New Roman"/>
          <w:kern w:val="0"/>
          <w:sz w:val="22"/>
          <w:szCs w:val="22"/>
          <w14:ligatures w14:val="none"/>
        </w:rPr>
      </w:pPr>
      <w:r w:rsidRPr="004E3962">
        <w:rPr>
          <w:rFonts w:eastAsia="Times New Roman" w:cs="Times New Roman"/>
          <w:kern w:val="0"/>
          <w:sz w:val="22"/>
          <w:szCs w:val="22"/>
          <w14:ligatures w14:val="none"/>
        </w:rPr>
        <w:t xml:space="preserve">   Name of Organization </w:t>
      </w:r>
    </w:p>
    <w:p w14:paraId="109F398B" w14:textId="77777777" w:rsidR="002569F7" w:rsidRPr="004E3962" w:rsidRDefault="002569F7" w:rsidP="002569F7">
      <w:pPr>
        <w:spacing w:before="100" w:beforeAutospacing="1" w:after="100" w:afterAutospacing="1" w:line="240" w:lineRule="auto"/>
        <w:contextualSpacing/>
        <w:rPr>
          <w:rFonts w:eastAsia="Times New Roman" w:cs="Times New Roman"/>
          <w:kern w:val="0"/>
          <w:sz w:val="22"/>
          <w:szCs w:val="22"/>
          <w14:ligatures w14:val="none"/>
        </w:rPr>
      </w:pPr>
    </w:p>
    <w:p w14:paraId="7F153744" w14:textId="39A38F52" w:rsidR="00801D74" w:rsidRPr="004E3962" w:rsidRDefault="00801D74" w:rsidP="00E35452">
      <w:pPr>
        <w:spacing w:before="100" w:beforeAutospacing="1" w:after="100" w:afterAutospacing="1" w:line="240" w:lineRule="auto"/>
        <w:rPr>
          <w:rFonts w:eastAsia="Times New Roman" w:cs="Times New Roman"/>
          <w:kern w:val="0"/>
          <w:sz w:val="22"/>
          <w:szCs w:val="22"/>
          <w14:ligatures w14:val="none"/>
        </w:rPr>
      </w:pPr>
      <w:r w:rsidRPr="004E3962">
        <w:rPr>
          <w:rFonts w:eastAsia="Times New Roman" w:cs="Times New Roman"/>
          <w:noProof/>
          <w:kern w:val="0"/>
          <w:sz w:val="22"/>
          <w:szCs w:val="22"/>
          <w14:ligatures w14:val="none"/>
        </w:rPr>
        <mc:AlternateContent>
          <mc:Choice Requires="wps">
            <w:drawing>
              <wp:anchor distT="0" distB="0" distL="0" distR="0" simplePos="0" relativeHeight="251687936" behindDoc="1" locked="0" layoutInCell="1" allowOverlap="1" wp14:anchorId="58E97286" wp14:editId="0EDB67E2">
                <wp:simplePos x="0" y="0"/>
                <wp:positionH relativeFrom="page">
                  <wp:posOffset>1000760</wp:posOffset>
                </wp:positionH>
                <wp:positionV relativeFrom="paragraph">
                  <wp:posOffset>165100</wp:posOffset>
                </wp:positionV>
                <wp:extent cx="5725160" cy="1270"/>
                <wp:effectExtent l="0" t="0" r="0" b="0"/>
                <wp:wrapTopAndBottom/>
                <wp:docPr id="1418330122"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9E0BFD" id="Freeform: Shape 28" o:spid="_x0000_s1026" style="position:absolute;margin-left:78.8pt;margin-top:13pt;width:450.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sidRPr="004E3962">
        <w:rPr>
          <w:rFonts w:eastAsia="Times New Roman" w:cs="Times New Roman"/>
          <w:kern w:val="0"/>
          <w:sz w:val="22"/>
          <w:szCs w:val="22"/>
          <w14:ligatures w14:val="none"/>
        </w:rPr>
        <w:t xml:space="preserve">   Signature of Authorized Representativ</w:t>
      </w:r>
      <w:r w:rsidR="0039311D">
        <w:rPr>
          <w:rFonts w:eastAsia="Times New Roman" w:cs="Times New Roman"/>
          <w:kern w:val="0"/>
          <w:sz w:val="22"/>
          <w:szCs w:val="22"/>
          <w14:ligatures w14:val="none"/>
        </w:rPr>
        <w:t>e</w:t>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Pr="004E3962">
        <w:rPr>
          <w:rFonts w:eastAsia="Times New Roman" w:cs="Times New Roman"/>
          <w:kern w:val="0"/>
          <w:sz w:val="22"/>
          <w:szCs w:val="22"/>
          <w14:ligatures w14:val="none"/>
        </w:rPr>
        <w:t>Date</w:t>
      </w:r>
    </w:p>
    <w:p w14:paraId="6BF6344C" w14:textId="77777777" w:rsidR="00801D74" w:rsidRPr="004E3962" w:rsidRDefault="00801D74" w:rsidP="002569F7">
      <w:pPr>
        <w:spacing w:before="100" w:beforeAutospacing="1" w:after="100" w:afterAutospacing="1" w:line="240" w:lineRule="auto"/>
        <w:contextualSpacing/>
        <w:rPr>
          <w:rFonts w:eastAsia="Times New Roman" w:cs="Times New Roman"/>
          <w:kern w:val="0"/>
          <w:sz w:val="22"/>
          <w:szCs w:val="22"/>
          <w14:ligatures w14:val="none"/>
        </w:rPr>
      </w:pPr>
      <w:r w:rsidRPr="004E3962">
        <w:rPr>
          <w:rFonts w:eastAsia="Times New Roman" w:cs="Times New Roman"/>
          <w:noProof/>
          <w:kern w:val="0"/>
          <w:sz w:val="22"/>
          <w:szCs w:val="22"/>
          <w14:ligatures w14:val="none"/>
        </w:rPr>
        <mc:AlternateContent>
          <mc:Choice Requires="wps">
            <w:drawing>
              <wp:anchor distT="0" distB="0" distL="0" distR="0" simplePos="0" relativeHeight="251688960" behindDoc="1" locked="0" layoutInCell="1" allowOverlap="1" wp14:anchorId="122CFD7B" wp14:editId="630509E2">
                <wp:simplePos x="0" y="0"/>
                <wp:positionH relativeFrom="page">
                  <wp:posOffset>988695</wp:posOffset>
                </wp:positionH>
                <wp:positionV relativeFrom="paragraph">
                  <wp:posOffset>283845</wp:posOffset>
                </wp:positionV>
                <wp:extent cx="5725160" cy="1270"/>
                <wp:effectExtent l="0" t="0" r="0" b="0"/>
                <wp:wrapTopAndBottom/>
                <wp:docPr id="387435036"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11F3DB" id="Freeform: Shape 29" o:spid="_x0000_s1026" style="position:absolute;margin-left:77.85pt;margin-top:22.35pt;width:450.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5F41268B" w14:textId="60C240DC" w:rsidR="00801D74" w:rsidRPr="004E3962" w:rsidRDefault="00801D74" w:rsidP="002569F7">
      <w:pPr>
        <w:spacing w:before="100" w:beforeAutospacing="1" w:after="100" w:afterAutospacing="1" w:line="240" w:lineRule="auto"/>
        <w:contextualSpacing/>
        <w:rPr>
          <w:rFonts w:eastAsia="Times New Roman" w:cs="Times New Roman"/>
          <w:kern w:val="0"/>
          <w:sz w:val="22"/>
          <w:szCs w:val="22"/>
          <w14:ligatures w14:val="none"/>
        </w:rPr>
      </w:pPr>
      <w:r w:rsidRPr="004E3962">
        <w:rPr>
          <w:rFonts w:eastAsia="Times New Roman" w:cs="Times New Roman"/>
          <w:kern w:val="0"/>
          <w:sz w:val="22"/>
          <w:szCs w:val="22"/>
          <w14:ligatures w14:val="none"/>
        </w:rPr>
        <w:t xml:space="preserve">   Typed/Printed Name and Title of Authorized Representative</w:t>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0039311D">
        <w:rPr>
          <w:rFonts w:eastAsia="Times New Roman" w:cs="Times New Roman"/>
          <w:kern w:val="0"/>
          <w:sz w:val="22"/>
          <w:szCs w:val="22"/>
          <w14:ligatures w14:val="none"/>
        </w:rPr>
        <w:tab/>
      </w:r>
      <w:r w:rsidRPr="004E3962">
        <w:rPr>
          <w:rFonts w:eastAsia="Times New Roman" w:cs="Times New Roman"/>
          <w:kern w:val="0"/>
          <w:sz w:val="22"/>
          <w:szCs w:val="22"/>
          <w14:ligatures w14:val="none"/>
        </w:rPr>
        <w:t>Date</w:t>
      </w:r>
    </w:p>
    <w:p w14:paraId="2016075C" w14:textId="77777777" w:rsidR="00B808C8" w:rsidRPr="004E3962" w:rsidRDefault="00B808C8" w:rsidP="00B808C8">
      <w:pPr>
        <w:spacing w:after="0" w:line="240" w:lineRule="auto"/>
        <w:jc w:val="center"/>
        <w:rPr>
          <w:b/>
          <w:bCs/>
          <w:sz w:val="22"/>
          <w:szCs w:val="22"/>
        </w:rPr>
      </w:pPr>
    </w:p>
    <w:p w14:paraId="40343366" w14:textId="77777777" w:rsidR="006B2CD4" w:rsidRDefault="006B2CD4" w:rsidP="00D030F7">
      <w:pPr>
        <w:spacing w:line="360" w:lineRule="auto"/>
        <w:contextualSpacing/>
        <w:jc w:val="both"/>
        <w:rPr>
          <w:b/>
          <w:bCs/>
          <w:sz w:val="22"/>
          <w:szCs w:val="22"/>
        </w:rPr>
      </w:pPr>
    </w:p>
    <w:p w14:paraId="0FCC2944" w14:textId="77777777" w:rsidR="00C219A5" w:rsidRPr="001446A6" w:rsidRDefault="00C219A5" w:rsidP="00D030F7">
      <w:pPr>
        <w:spacing w:line="360" w:lineRule="auto"/>
        <w:contextualSpacing/>
        <w:jc w:val="both"/>
        <w:rPr>
          <w:b/>
          <w:bCs/>
          <w:sz w:val="22"/>
          <w:szCs w:val="22"/>
        </w:rPr>
      </w:pPr>
    </w:p>
    <w:p w14:paraId="1859AADD" w14:textId="60523CAB" w:rsidR="00FB29BE" w:rsidRDefault="00FB29BE" w:rsidP="00FB29BE">
      <w:pPr>
        <w:spacing w:after="0" w:line="240" w:lineRule="auto"/>
        <w:jc w:val="center"/>
        <w:rPr>
          <w:b/>
          <w:bCs/>
          <w:sz w:val="22"/>
          <w:szCs w:val="22"/>
        </w:rPr>
      </w:pPr>
      <w:r w:rsidRPr="00B43717">
        <w:rPr>
          <w:b/>
          <w:bCs/>
          <w:sz w:val="22"/>
          <w:szCs w:val="22"/>
        </w:rPr>
        <w:lastRenderedPageBreak/>
        <w:t>A</w:t>
      </w:r>
      <w:r>
        <w:rPr>
          <w:b/>
          <w:bCs/>
          <w:sz w:val="22"/>
          <w:szCs w:val="22"/>
        </w:rPr>
        <w:t>TTACHMENT</w:t>
      </w:r>
      <w:r w:rsidRPr="00B43717">
        <w:rPr>
          <w:b/>
          <w:bCs/>
          <w:sz w:val="22"/>
          <w:szCs w:val="22"/>
        </w:rPr>
        <w:t xml:space="preserve"> </w:t>
      </w:r>
      <w:r>
        <w:rPr>
          <w:b/>
          <w:bCs/>
          <w:sz w:val="22"/>
          <w:szCs w:val="22"/>
        </w:rPr>
        <w:t>F</w:t>
      </w:r>
    </w:p>
    <w:p w14:paraId="42FCA478" w14:textId="02C05714" w:rsidR="00FB29BE" w:rsidRDefault="00FB29BE" w:rsidP="00FB29BE">
      <w:pPr>
        <w:spacing w:before="240" w:after="0" w:line="240" w:lineRule="auto"/>
        <w:jc w:val="center"/>
        <w:rPr>
          <w:rFonts w:eastAsia="Times New Roman" w:cs="Times New Roman"/>
          <w:b/>
          <w:bCs/>
          <w:kern w:val="0"/>
          <w:sz w:val="22"/>
          <w:szCs w:val="22"/>
          <w14:ligatures w14:val="none"/>
        </w:rPr>
      </w:pPr>
      <w:r w:rsidRPr="00117F13">
        <w:rPr>
          <w:rFonts w:eastAsia="Times New Roman" w:cs="Times New Roman"/>
          <w:b/>
          <w:bCs/>
          <w:kern w:val="0"/>
          <w:sz w:val="22"/>
          <w:szCs w:val="22"/>
          <w14:ligatures w14:val="none"/>
        </w:rPr>
        <w:t xml:space="preserve">Certification Regarding </w:t>
      </w:r>
      <w:r w:rsidR="00C14C05">
        <w:rPr>
          <w:rFonts w:eastAsia="Times New Roman" w:cs="Times New Roman"/>
          <w:b/>
          <w:bCs/>
          <w:kern w:val="0"/>
          <w:sz w:val="22"/>
          <w:szCs w:val="22"/>
          <w14:ligatures w14:val="none"/>
        </w:rPr>
        <w:t>Texas Corporate Franchise Tax</w:t>
      </w:r>
    </w:p>
    <w:p w14:paraId="6AFA98E9" w14:textId="77777777" w:rsidR="00587AB4" w:rsidRDefault="00587AB4" w:rsidP="00C14C05">
      <w:pPr>
        <w:jc w:val="both"/>
        <w:rPr>
          <w:rFonts w:eastAsia="Times New Roman" w:cs="Times New Roman"/>
          <w:kern w:val="0"/>
          <w:sz w:val="22"/>
          <w:szCs w:val="22"/>
          <w14:ligatures w14:val="none"/>
        </w:rPr>
      </w:pPr>
    </w:p>
    <w:p w14:paraId="6766D853" w14:textId="042465F6" w:rsidR="00D10DEE" w:rsidRPr="00D10DEE" w:rsidRDefault="00F11EF7" w:rsidP="00C14C05">
      <w:pPr>
        <w:jc w:val="both"/>
        <w:rPr>
          <w:rFonts w:eastAsia="Times New Roman" w:cs="Times New Roman"/>
          <w:i/>
          <w:iCs/>
          <w:kern w:val="0"/>
          <w:sz w:val="22"/>
          <w:szCs w:val="22"/>
          <w14:ligatures w14:val="none"/>
        </w:rPr>
      </w:pPr>
      <w:r w:rsidRPr="00D10DEE">
        <w:rPr>
          <w:rFonts w:eastAsia="Times New Roman" w:cs="Times New Roman"/>
          <w:i/>
          <w:iCs/>
          <w:kern w:val="0"/>
          <w:sz w:val="22"/>
          <w:szCs w:val="22"/>
          <w14:ligatures w14:val="none"/>
        </w:rPr>
        <w:t>Pursuant to Article 2.45, Texas Business Corporation Act, state agencies may not contract with for</w:t>
      </w:r>
      <w:r w:rsidR="008B3C78">
        <w:rPr>
          <w:rFonts w:eastAsia="Times New Roman" w:cs="Times New Roman"/>
          <w:i/>
          <w:iCs/>
          <w:kern w:val="0"/>
          <w:sz w:val="22"/>
          <w:szCs w:val="22"/>
          <w14:ligatures w14:val="none"/>
        </w:rPr>
        <w:t xml:space="preserve"> </w:t>
      </w:r>
      <w:r w:rsidRPr="00D10DEE">
        <w:rPr>
          <w:rFonts w:eastAsia="Times New Roman" w:cs="Times New Roman"/>
          <w:i/>
          <w:iCs/>
          <w:kern w:val="0"/>
          <w:sz w:val="22"/>
          <w:szCs w:val="22"/>
          <w14:ligatures w14:val="none"/>
        </w:rPr>
        <w:t xml:space="preserve">profit corporations that are delinquent in making state franchise tax payments. The following certification that the entity entering into this subcontract is current in its franchise taxes or is not subject to the payment of franchise taxes to the State of Texas must be signed by the individual authorized to sign the subcontract for the subcontracting entity. </w:t>
      </w:r>
    </w:p>
    <w:p w14:paraId="5101C1DE" w14:textId="77777777" w:rsidR="00B34C59" w:rsidRDefault="00F11EF7" w:rsidP="00C14C05">
      <w:pPr>
        <w:jc w:val="both"/>
        <w:rPr>
          <w:rFonts w:eastAsia="Times New Roman" w:cs="Times New Roman"/>
          <w:kern w:val="0"/>
          <w:sz w:val="22"/>
          <w:szCs w:val="22"/>
          <w14:ligatures w14:val="none"/>
        </w:rPr>
      </w:pPr>
      <w:r w:rsidRPr="00C14C05">
        <w:rPr>
          <w:rFonts w:eastAsia="Times New Roman" w:cs="Times New Roman"/>
          <w:kern w:val="0"/>
          <w:sz w:val="22"/>
          <w:szCs w:val="22"/>
          <w14:ligatures w14:val="none"/>
        </w:rPr>
        <w:t>The undersigned authorized representative of the entity subcontracting herein certifies that the following indicated statement is true and correct and that the undersigned understands making a false statement is a material breach of subcontract and is grounds for subcontract cancellation.</w:t>
      </w:r>
    </w:p>
    <w:p w14:paraId="1EACC58B" w14:textId="77777777" w:rsidR="00B34C59" w:rsidRDefault="00F11EF7" w:rsidP="00C14C05">
      <w:pPr>
        <w:jc w:val="both"/>
        <w:rPr>
          <w:rFonts w:eastAsia="Times New Roman" w:cs="Times New Roman"/>
          <w:kern w:val="0"/>
          <w:sz w:val="22"/>
          <w:szCs w:val="22"/>
          <w14:ligatures w14:val="none"/>
        </w:rPr>
      </w:pPr>
      <w:r w:rsidRPr="00C14C05">
        <w:rPr>
          <w:rFonts w:eastAsia="Times New Roman" w:cs="Times New Roman"/>
          <w:kern w:val="0"/>
          <w:sz w:val="22"/>
          <w:szCs w:val="22"/>
          <w14:ligatures w14:val="none"/>
        </w:rPr>
        <w:t>Indicate the certification that applies to your subcontracting entity:</w:t>
      </w:r>
    </w:p>
    <w:p w14:paraId="2C50FF3E" w14:textId="16B15A48" w:rsidR="00AF02FE" w:rsidRDefault="00322C41" w:rsidP="00AF02FE">
      <w:pPr>
        <w:ind w:left="360"/>
        <w:jc w:val="both"/>
        <w:rPr>
          <w:rFonts w:eastAsia="Times New Roman" w:cs="Times New Roman"/>
          <w:kern w:val="0"/>
          <w:sz w:val="22"/>
          <w:szCs w:val="22"/>
          <w14:ligatures w14:val="none"/>
        </w:rPr>
      </w:pPr>
      <w:r>
        <w:rPr>
          <w:rFonts w:eastAsia="Times New Roman" w:cs="Times New Roman"/>
          <w:noProof/>
          <w:kern w:val="0"/>
          <w:sz w:val="22"/>
          <w:szCs w:val="22"/>
        </w:rPr>
        <mc:AlternateContent>
          <mc:Choice Requires="wps">
            <w:drawing>
              <wp:anchor distT="0" distB="0" distL="114300" distR="114300" simplePos="0" relativeHeight="251700224" behindDoc="0" locked="0" layoutInCell="1" allowOverlap="1" wp14:anchorId="2814AFBF" wp14:editId="2CE143DD">
                <wp:simplePos x="0" y="0"/>
                <wp:positionH relativeFrom="margin">
                  <wp:posOffset>0</wp:posOffset>
                </wp:positionH>
                <wp:positionV relativeFrom="paragraph">
                  <wp:posOffset>8255</wp:posOffset>
                </wp:positionV>
                <wp:extent cx="187036" cy="173181"/>
                <wp:effectExtent l="0" t="0" r="22860" b="17780"/>
                <wp:wrapNone/>
                <wp:docPr id="1213182177" name="Flowchart: Connector 41"/>
                <wp:cNvGraphicFramePr/>
                <a:graphic xmlns:a="http://schemas.openxmlformats.org/drawingml/2006/main">
                  <a:graphicData uri="http://schemas.microsoft.com/office/word/2010/wordprocessingShape">
                    <wps:wsp>
                      <wps:cNvSpPr/>
                      <wps:spPr>
                        <a:xfrm>
                          <a:off x="0" y="0"/>
                          <a:ext cx="187036" cy="173181"/>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E002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1" o:spid="_x0000_s1026" type="#_x0000_t120" style="position:absolute;margin-left:0;margin-top:.65pt;width:14.75pt;height:13.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" fillcolor="white [3212]" strokecolor="#030e13 [484]" strokeweight="1.5pt">
                <v:stroke joinstyle="miter"/>
                <w10:wrap anchorx="margin"/>
              </v:shape>
            </w:pict>
          </mc:Fallback>
        </mc:AlternateContent>
      </w:r>
      <w:r w:rsidR="00F11EF7" w:rsidRPr="00C14C05">
        <w:rPr>
          <w:rFonts w:eastAsia="Times New Roman" w:cs="Times New Roman"/>
          <w:kern w:val="0"/>
          <w:sz w:val="22"/>
          <w:szCs w:val="22"/>
          <w14:ligatures w14:val="none"/>
        </w:rPr>
        <w:t>The subcontracting entity is a for-profit corporation and certifies that it is not delinquent in its franchise tax payments to the State of Texas.</w:t>
      </w:r>
    </w:p>
    <w:p w14:paraId="4EB0618E" w14:textId="77777777" w:rsidR="008E5D07" w:rsidRDefault="00322C41" w:rsidP="00AF02FE">
      <w:pPr>
        <w:ind w:left="360"/>
        <w:jc w:val="both"/>
        <w:rPr>
          <w:rFonts w:eastAsia="Times New Roman" w:cs="Times New Roman"/>
          <w:kern w:val="0"/>
          <w:sz w:val="22"/>
          <w:szCs w:val="22"/>
          <w14:ligatures w14:val="none"/>
        </w:rPr>
      </w:pPr>
      <w:r>
        <w:rPr>
          <w:rFonts w:eastAsia="Times New Roman" w:cs="Times New Roman"/>
          <w:noProof/>
          <w:kern w:val="0"/>
          <w:sz w:val="22"/>
          <w:szCs w:val="22"/>
        </w:rPr>
        <mc:AlternateContent>
          <mc:Choice Requires="wps">
            <w:drawing>
              <wp:anchor distT="0" distB="0" distL="114300" distR="114300" simplePos="0" relativeHeight="251702272" behindDoc="0" locked="0" layoutInCell="1" allowOverlap="1" wp14:anchorId="037DD2A7" wp14:editId="4A837590">
                <wp:simplePos x="0" y="0"/>
                <wp:positionH relativeFrom="margin">
                  <wp:posOffset>0</wp:posOffset>
                </wp:positionH>
                <wp:positionV relativeFrom="paragraph">
                  <wp:posOffset>87630</wp:posOffset>
                </wp:positionV>
                <wp:extent cx="187036" cy="173181"/>
                <wp:effectExtent l="0" t="0" r="22860" b="17780"/>
                <wp:wrapNone/>
                <wp:docPr id="1143879865" name="Flowchart: Connector 42"/>
                <wp:cNvGraphicFramePr/>
                <a:graphic xmlns:a="http://schemas.openxmlformats.org/drawingml/2006/main">
                  <a:graphicData uri="http://schemas.microsoft.com/office/word/2010/wordprocessingShape">
                    <wps:wsp>
                      <wps:cNvSpPr/>
                      <wps:spPr>
                        <a:xfrm>
                          <a:off x="0" y="0"/>
                          <a:ext cx="187036" cy="173181"/>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CC998" id="Flowchart: Connector 42" o:spid="_x0000_s1026" type="#_x0000_t120" style="position:absolute;margin-left:0;margin-top:6.9pt;width:14.75pt;height:13.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" fillcolor="white [3212]" strokecolor="#030e13 [484]" strokeweight="1.5pt">
                <v:stroke joinstyle="miter"/>
                <w10:wrap anchorx="margin"/>
              </v:shape>
            </w:pict>
          </mc:Fallback>
        </mc:AlternateContent>
      </w:r>
      <w:r w:rsidR="00F11EF7" w:rsidRPr="00C14C05">
        <w:rPr>
          <w:rFonts w:eastAsia="Times New Roman" w:cs="Times New Roman"/>
          <w:kern w:val="0"/>
          <w:sz w:val="22"/>
          <w:szCs w:val="22"/>
          <w14:ligatures w14:val="none"/>
        </w:rPr>
        <w:t>The subcontracting entity is a non-profit corporation or is otherwise not subject to payment of franchise taxes to the State of Texas</w:t>
      </w:r>
      <w:r w:rsidR="007B2B72">
        <w:rPr>
          <w:rFonts w:eastAsia="Times New Roman" w:cs="Times New Roman"/>
          <w:kern w:val="0"/>
          <w:sz w:val="22"/>
          <w:szCs w:val="22"/>
          <w14:ligatures w14:val="none"/>
        </w:rPr>
        <w:t xml:space="preserve"> </w:t>
      </w:r>
      <w:r w:rsidR="008E5D07">
        <w:rPr>
          <w:rFonts w:eastAsia="Times New Roman" w:cs="Times New Roman"/>
          <w:kern w:val="0"/>
          <w:sz w:val="22"/>
          <w:szCs w:val="22"/>
          <w14:ligatures w14:val="none"/>
        </w:rPr>
        <w:t>for the following reasons(s):</w:t>
      </w:r>
    </w:p>
    <w:p w14:paraId="592325B1" w14:textId="2F44511A" w:rsidR="00C14C05" w:rsidRDefault="008E5D07" w:rsidP="001A6C12">
      <w:pPr>
        <w:ind w:left="360"/>
        <w:jc w:val="both"/>
        <w:rPr>
          <w:rFonts w:eastAsia="Times New Roman" w:cs="Times New Roman"/>
          <w:kern w:val="0"/>
          <w:sz w:val="22"/>
          <w:szCs w:val="22"/>
          <w14:ligatures w14:val="none"/>
        </w:rPr>
      </w:pPr>
      <w:r>
        <w:rPr>
          <w:rFonts w:eastAsia="Times New Roman" w:cs="Times New Roman"/>
          <w:kern w:val="0"/>
          <w:sz w:val="22"/>
          <w:szCs w:val="22"/>
          <w14:ligatures w14:val="none"/>
        </w:rPr>
        <w:t>________________________________________________________________________________________</w:t>
      </w:r>
      <w:r w:rsidR="001A6C12">
        <w:rPr>
          <w:rFonts w:eastAsia="Times New Roman" w:cs="Times New Roman"/>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1EF7" w:rsidRPr="00C14C05">
        <w:rPr>
          <w:rFonts w:eastAsia="Times New Roman" w:cs="Times New Roman"/>
          <w:kern w:val="0"/>
          <w:sz w:val="22"/>
          <w:szCs w:val="22"/>
          <w14:ligatures w14:val="none"/>
        </w:rPr>
        <w:t xml:space="preserve"> </w:t>
      </w:r>
    </w:p>
    <w:p w14:paraId="71DB7F55" w14:textId="58ABCF4A" w:rsidR="009B4310" w:rsidRDefault="00F11EF7" w:rsidP="004D4CA4">
      <w:pPr>
        <w:spacing w:before="240" w:after="0" w:line="240" w:lineRule="auto"/>
        <w:rPr>
          <w:rFonts w:eastAsia="Times New Roman" w:cs="Times New Roman"/>
          <w:kern w:val="0"/>
          <w:sz w:val="22"/>
          <w:szCs w:val="22"/>
          <w14:ligatures w14:val="none"/>
        </w:rPr>
      </w:pPr>
      <w:r w:rsidRPr="009B4310">
        <w:rPr>
          <w:rFonts w:eastAsia="Times New Roman" w:cs="Times New Roman"/>
          <w:kern w:val="0"/>
          <w:sz w:val="22"/>
          <w:szCs w:val="22"/>
          <w14:ligatures w14:val="none"/>
        </w:rPr>
        <w:t xml:space="preserve">Name of Business: </w:t>
      </w:r>
      <w:r w:rsidRPr="00FC3C8A">
        <w:rPr>
          <w:rFonts w:eastAsia="Times New Roman" w:cs="Times New Roman"/>
          <w:kern w:val="0"/>
          <w:sz w:val="22"/>
          <w:szCs w:val="22"/>
          <w:u w:val="thick"/>
          <w14:ligatures w14:val="none"/>
        </w:rPr>
        <w:t xml:space="preserve">_____________________________________________________ </w:t>
      </w:r>
    </w:p>
    <w:p w14:paraId="35676E27" w14:textId="7DD5B2C5" w:rsidR="004D4CA4" w:rsidRDefault="00322C41" w:rsidP="004D4CA4">
      <w:pPr>
        <w:spacing w:before="240" w:after="0" w:line="240" w:lineRule="auto"/>
        <w:rPr>
          <w:rFonts w:eastAsia="Times New Roman" w:cs="Times New Roman"/>
          <w:kern w:val="0"/>
          <w:sz w:val="22"/>
          <w:szCs w:val="22"/>
          <w14:ligatures w14:val="none"/>
        </w:rPr>
      </w:pPr>
      <w:r>
        <w:rPr>
          <w:rFonts w:eastAsia="Times New Roman" w:cs="Times New Roman"/>
          <w:noProof/>
          <w:kern w:val="0"/>
          <w:sz w:val="22"/>
          <w:szCs w:val="22"/>
        </w:rPr>
        <mc:AlternateContent>
          <mc:Choice Requires="wps">
            <w:drawing>
              <wp:anchor distT="0" distB="0" distL="114300" distR="114300" simplePos="0" relativeHeight="251696128" behindDoc="0" locked="0" layoutInCell="1" allowOverlap="1" wp14:anchorId="24806A6C" wp14:editId="5728EA80">
                <wp:simplePos x="0" y="0"/>
                <wp:positionH relativeFrom="column">
                  <wp:posOffset>4744720</wp:posOffset>
                </wp:positionH>
                <wp:positionV relativeFrom="paragraph">
                  <wp:posOffset>158115</wp:posOffset>
                </wp:positionV>
                <wp:extent cx="187036" cy="173181"/>
                <wp:effectExtent l="0" t="0" r="22860" b="17780"/>
                <wp:wrapNone/>
                <wp:docPr id="694644441" name="Flowchart: Connector 39"/>
                <wp:cNvGraphicFramePr/>
                <a:graphic xmlns:a="http://schemas.openxmlformats.org/drawingml/2006/main">
                  <a:graphicData uri="http://schemas.microsoft.com/office/word/2010/wordprocessingShape">
                    <wps:wsp>
                      <wps:cNvSpPr/>
                      <wps:spPr>
                        <a:xfrm>
                          <a:off x="0" y="0"/>
                          <a:ext cx="187036" cy="173181"/>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765BE" id="Flowchart: Connector 39" o:spid="_x0000_s1026" type="#_x0000_t120" style="position:absolute;margin-left:373.6pt;margin-top:12.45pt;width:14.75pt;height:1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" fillcolor="white [3212]" strokecolor="#030e13 [484]" strokeweight="1.5pt">
                <v:stroke joinstyle="miter"/>
              </v:shape>
            </w:pict>
          </mc:Fallback>
        </mc:AlternateContent>
      </w:r>
      <w:r>
        <w:rPr>
          <w:rFonts w:eastAsia="Times New Roman" w:cs="Times New Roman"/>
          <w:noProof/>
          <w:kern w:val="0"/>
          <w:sz w:val="22"/>
          <w:szCs w:val="22"/>
        </w:rPr>
        <mc:AlternateContent>
          <mc:Choice Requires="wps">
            <w:drawing>
              <wp:anchor distT="0" distB="0" distL="114300" distR="114300" simplePos="0" relativeHeight="251694080" behindDoc="0" locked="0" layoutInCell="1" allowOverlap="1" wp14:anchorId="7B0215A8" wp14:editId="14FCC8A1">
                <wp:simplePos x="0" y="0"/>
                <wp:positionH relativeFrom="column">
                  <wp:posOffset>2264353</wp:posOffset>
                </wp:positionH>
                <wp:positionV relativeFrom="paragraph">
                  <wp:posOffset>154305</wp:posOffset>
                </wp:positionV>
                <wp:extent cx="187036" cy="173181"/>
                <wp:effectExtent l="0" t="0" r="22860" b="17780"/>
                <wp:wrapNone/>
                <wp:docPr id="2009558739" name="Flowchart: Connector 38"/>
                <wp:cNvGraphicFramePr/>
                <a:graphic xmlns:a="http://schemas.openxmlformats.org/drawingml/2006/main">
                  <a:graphicData uri="http://schemas.microsoft.com/office/word/2010/wordprocessingShape">
                    <wps:wsp>
                      <wps:cNvSpPr/>
                      <wps:spPr>
                        <a:xfrm>
                          <a:off x="0" y="0"/>
                          <a:ext cx="187036" cy="173181"/>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13A9" id="Flowchart: Connector 38" o:spid="_x0000_s1026" type="#_x0000_t120" style="position:absolute;margin-left:178.3pt;margin-top:12.15pt;width:14.75pt;height:1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" fillcolor="white [3212]" strokecolor="#030e13 [484]" strokeweight="1.5pt">
                <v:stroke joinstyle="miter"/>
              </v:shape>
            </w:pict>
          </mc:Fallback>
        </mc:AlternateContent>
      </w:r>
      <w:r>
        <w:rPr>
          <w:rFonts w:eastAsia="Times New Roman" w:cs="Times New Roman"/>
          <w:noProof/>
          <w:kern w:val="0"/>
          <w:sz w:val="22"/>
          <w:szCs w:val="22"/>
        </w:rPr>
        <mc:AlternateContent>
          <mc:Choice Requires="wps">
            <w:drawing>
              <wp:anchor distT="0" distB="0" distL="114300" distR="114300" simplePos="0" relativeHeight="251698176" behindDoc="0" locked="0" layoutInCell="1" allowOverlap="1" wp14:anchorId="698F0DD0" wp14:editId="25050F62">
                <wp:simplePos x="0" y="0"/>
                <wp:positionH relativeFrom="column">
                  <wp:posOffset>3622675</wp:posOffset>
                </wp:positionH>
                <wp:positionV relativeFrom="paragraph">
                  <wp:posOffset>158115</wp:posOffset>
                </wp:positionV>
                <wp:extent cx="187036" cy="173181"/>
                <wp:effectExtent l="0" t="0" r="22860" b="17780"/>
                <wp:wrapNone/>
                <wp:docPr id="909661396" name="Flowchart: Connector 40"/>
                <wp:cNvGraphicFramePr/>
                <a:graphic xmlns:a="http://schemas.openxmlformats.org/drawingml/2006/main">
                  <a:graphicData uri="http://schemas.microsoft.com/office/word/2010/wordprocessingShape">
                    <wps:wsp>
                      <wps:cNvSpPr/>
                      <wps:spPr>
                        <a:xfrm>
                          <a:off x="0" y="0"/>
                          <a:ext cx="187036" cy="173181"/>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E6A3" id="Flowchart: Connector 40" o:spid="_x0000_s1026" type="#_x0000_t120" style="position:absolute;margin-left:285.25pt;margin-top:12.45pt;width:14.75pt;height:1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" fillcolor="white [3212]" strokecolor="#030e13 [484]" strokeweight="1.5pt">
                <v:stroke joinstyle="miter"/>
              </v:shape>
            </w:pict>
          </mc:Fallback>
        </mc:AlternateContent>
      </w:r>
      <w:r w:rsidR="00F11EF7" w:rsidRPr="009B4310">
        <w:rPr>
          <w:rFonts w:eastAsia="Times New Roman" w:cs="Times New Roman"/>
          <w:kern w:val="0"/>
          <w:sz w:val="22"/>
          <w:szCs w:val="22"/>
          <w14:ligatures w14:val="none"/>
        </w:rPr>
        <w:t>Type of Business (if not corporation)</w:t>
      </w:r>
      <w:r w:rsidR="000C389F">
        <w:rPr>
          <w:rFonts w:eastAsia="Times New Roman" w:cs="Times New Roman"/>
          <w:kern w:val="0"/>
          <w:sz w:val="22"/>
          <w:szCs w:val="22"/>
          <w14:ligatures w14:val="none"/>
        </w:rPr>
        <w:t>:</w:t>
      </w:r>
      <w:r w:rsidR="000C389F">
        <w:rPr>
          <w:rFonts w:eastAsia="Times New Roman" w:cs="Times New Roman"/>
          <w:kern w:val="0"/>
          <w:sz w:val="22"/>
          <w:szCs w:val="22"/>
          <w14:ligatures w14:val="none"/>
        </w:rPr>
        <w:tab/>
      </w:r>
      <w:r w:rsidR="000C389F">
        <w:rPr>
          <w:rFonts w:eastAsia="Times New Roman" w:cs="Times New Roman"/>
          <w:kern w:val="0"/>
          <w:sz w:val="22"/>
          <w:szCs w:val="22"/>
          <w14:ligatures w14:val="none"/>
        </w:rPr>
        <w:tab/>
      </w:r>
      <w:r w:rsidR="00F11EF7" w:rsidRPr="009B4310">
        <w:rPr>
          <w:rFonts w:eastAsia="Times New Roman" w:cs="Times New Roman"/>
          <w:kern w:val="0"/>
          <w:sz w:val="22"/>
          <w:szCs w:val="22"/>
          <w14:ligatures w14:val="none"/>
        </w:rPr>
        <w:t>Sole Proprietor</w:t>
      </w:r>
      <w:r w:rsidR="000C389F">
        <w:rPr>
          <w:rFonts w:eastAsia="Times New Roman" w:cs="Times New Roman"/>
          <w:kern w:val="0"/>
          <w:sz w:val="22"/>
          <w:szCs w:val="22"/>
          <w14:ligatures w14:val="none"/>
        </w:rPr>
        <w:tab/>
      </w:r>
      <w:r w:rsidR="000C389F">
        <w:rPr>
          <w:rFonts w:eastAsia="Times New Roman" w:cs="Times New Roman"/>
          <w:kern w:val="0"/>
          <w:sz w:val="22"/>
          <w:szCs w:val="22"/>
          <w14:ligatures w14:val="none"/>
        </w:rPr>
        <w:tab/>
      </w:r>
      <w:r w:rsidR="000C389F">
        <w:rPr>
          <w:rFonts w:eastAsia="Times New Roman" w:cs="Times New Roman"/>
          <w:kern w:val="0"/>
          <w:sz w:val="22"/>
          <w:szCs w:val="22"/>
          <w14:ligatures w14:val="none"/>
        </w:rPr>
        <w:tab/>
      </w:r>
      <w:r w:rsidR="00F11EF7" w:rsidRPr="009B4310">
        <w:rPr>
          <w:rFonts w:eastAsia="Times New Roman" w:cs="Times New Roman"/>
          <w:kern w:val="0"/>
          <w:sz w:val="22"/>
          <w:szCs w:val="22"/>
          <w14:ligatures w14:val="none"/>
        </w:rPr>
        <w:t>Partnership</w:t>
      </w:r>
      <w:r w:rsidR="000C389F">
        <w:rPr>
          <w:rFonts w:eastAsia="Times New Roman" w:cs="Times New Roman"/>
          <w:kern w:val="0"/>
          <w:sz w:val="22"/>
          <w:szCs w:val="22"/>
          <w14:ligatures w14:val="none"/>
        </w:rPr>
        <w:tab/>
      </w:r>
      <w:r w:rsidR="000C389F">
        <w:rPr>
          <w:rFonts w:eastAsia="Times New Roman" w:cs="Times New Roman"/>
          <w:kern w:val="0"/>
          <w:sz w:val="22"/>
          <w:szCs w:val="22"/>
          <w14:ligatures w14:val="none"/>
        </w:rPr>
        <w:tab/>
      </w:r>
      <w:r w:rsidR="00F11EF7" w:rsidRPr="009B4310">
        <w:rPr>
          <w:rFonts w:eastAsia="Times New Roman" w:cs="Times New Roman"/>
          <w:kern w:val="0"/>
          <w:sz w:val="22"/>
          <w:szCs w:val="22"/>
          <w14:ligatures w14:val="none"/>
        </w:rPr>
        <w:t xml:space="preserve">Other </w:t>
      </w:r>
    </w:p>
    <w:p w14:paraId="146FBDBD" w14:textId="5075957D" w:rsidR="004D4CA4" w:rsidRDefault="00F11EF7" w:rsidP="004D4CA4">
      <w:pPr>
        <w:spacing w:before="240" w:after="0" w:line="240" w:lineRule="auto"/>
        <w:rPr>
          <w:rFonts w:eastAsia="Times New Roman" w:cs="Times New Roman"/>
          <w:kern w:val="0"/>
          <w:sz w:val="22"/>
          <w:szCs w:val="22"/>
          <w14:ligatures w14:val="none"/>
        </w:rPr>
      </w:pPr>
      <w:r w:rsidRPr="009B4310">
        <w:rPr>
          <w:rFonts w:eastAsia="Times New Roman" w:cs="Times New Roman"/>
          <w:kern w:val="0"/>
          <w:sz w:val="22"/>
          <w:szCs w:val="22"/>
          <w14:ligatures w14:val="none"/>
        </w:rPr>
        <w:t xml:space="preserve">I.R.S Tax Number: </w:t>
      </w:r>
      <w:r w:rsidRPr="00FC3C8A">
        <w:rPr>
          <w:rFonts w:eastAsia="Times New Roman" w:cs="Times New Roman"/>
          <w:kern w:val="0"/>
          <w:sz w:val="22"/>
          <w:szCs w:val="22"/>
          <w:u w:val="thick"/>
          <w14:ligatures w14:val="none"/>
        </w:rPr>
        <w:t>____________________________________________________</w:t>
      </w:r>
      <w:r w:rsidR="00452431" w:rsidRPr="00FC3C8A">
        <w:rPr>
          <w:rFonts w:eastAsia="Times New Roman" w:cs="Times New Roman"/>
          <w:kern w:val="0"/>
          <w:sz w:val="22"/>
          <w:szCs w:val="22"/>
          <w:u w:val="thick"/>
          <w14:ligatures w14:val="none"/>
        </w:rPr>
        <w:t>__</w:t>
      </w:r>
    </w:p>
    <w:p w14:paraId="03F085FC" w14:textId="77777777" w:rsidR="00C85AE1" w:rsidRDefault="00F11EF7" w:rsidP="004D4CA4">
      <w:pPr>
        <w:spacing w:before="240" w:after="0" w:line="240" w:lineRule="auto"/>
        <w:rPr>
          <w:rFonts w:eastAsia="Times New Roman" w:cs="Times New Roman"/>
          <w:kern w:val="0"/>
          <w:sz w:val="22"/>
          <w:szCs w:val="22"/>
          <w14:ligatures w14:val="none"/>
        </w:rPr>
      </w:pPr>
      <w:r w:rsidRPr="009B4310">
        <w:rPr>
          <w:rFonts w:eastAsia="Times New Roman" w:cs="Times New Roman"/>
          <w:kern w:val="0"/>
          <w:sz w:val="22"/>
          <w:szCs w:val="22"/>
          <w14:ligatures w14:val="none"/>
        </w:rPr>
        <w:t xml:space="preserve">Name of Organization/Firm </w:t>
      </w:r>
      <w:r w:rsidRPr="00FC3C8A">
        <w:rPr>
          <w:rFonts w:eastAsia="Times New Roman" w:cs="Times New Roman"/>
          <w:kern w:val="0"/>
          <w:sz w:val="22"/>
          <w:szCs w:val="22"/>
          <w:u w:val="thick"/>
          <w14:ligatures w14:val="none"/>
        </w:rPr>
        <w:t>_____________________________________________</w:t>
      </w:r>
    </w:p>
    <w:p w14:paraId="4AFE9248" w14:textId="77777777" w:rsidR="004E4816" w:rsidRDefault="00F11EF7" w:rsidP="004D4CA4">
      <w:pPr>
        <w:spacing w:before="240" w:after="0" w:line="240" w:lineRule="auto"/>
        <w:rPr>
          <w:rFonts w:eastAsia="Times New Roman" w:cs="Times New Roman"/>
          <w:kern w:val="0"/>
          <w:sz w:val="22"/>
          <w:szCs w:val="22"/>
          <w14:ligatures w14:val="none"/>
        </w:rPr>
      </w:pPr>
      <w:r w:rsidRPr="009B4310">
        <w:rPr>
          <w:rFonts w:eastAsia="Times New Roman" w:cs="Times New Roman"/>
          <w:kern w:val="0"/>
          <w:sz w:val="22"/>
          <w:szCs w:val="22"/>
          <w14:ligatures w14:val="none"/>
        </w:rPr>
        <w:t>Signature of Authorized Representative</w:t>
      </w:r>
      <w:r w:rsidR="00DD6BE0">
        <w:rPr>
          <w:rFonts w:eastAsia="Times New Roman" w:cs="Times New Roman"/>
          <w:kern w:val="0"/>
          <w:sz w:val="22"/>
          <w:szCs w:val="22"/>
          <w14:ligatures w14:val="none"/>
        </w:rPr>
        <w:t xml:space="preserve"> </w:t>
      </w:r>
      <w:r w:rsidR="00DD6BE0" w:rsidRPr="00FC3C8A">
        <w:rPr>
          <w:rFonts w:eastAsia="Times New Roman" w:cs="Times New Roman"/>
          <w:kern w:val="0"/>
          <w:sz w:val="22"/>
          <w:szCs w:val="22"/>
          <w:u w:val="thick"/>
          <w14:ligatures w14:val="none"/>
        </w:rPr>
        <w:t>__________________________________</w:t>
      </w:r>
      <w:r w:rsidR="00DD6BE0">
        <w:rPr>
          <w:rFonts w:eastAsia="Times New Roman" w:cs="Times New Roman"/>
          <w:kern w:val="0"/>
          <w:sz w:val="22"/>
          <w:szCs w:val="22"/>
          <w14:ligatures w14:val="none"/>
        </w:rPr>
        <w:t xml:space="preserve"> </w:t>
      </w:r>
      <w:r w:rsidRPr="009B4310">
        <w:rPr>
          <w:rFonts w:eastAsia="Times New Roman" w:cs="Times New Roman"/>
          <w:kern w:val="0"/>
          <w:sz w:val="22"/>
          <w:szCs w:val="22"/>
          <w14:ligatures w14:val="none"/>
        </w:rPr>
        <w:t>Date</w:t>
      </w:r>
      <w:r w:rsidR="00DD6BE0">
        <w:rPr>
          <w:rFonts w:eastAsia="Times New Roman" w:cs="Times New Roman"/>
          <w:kern w:val="0"/>
          <w:sz w:val="22"/>
          <w:szCs w:val="22"/>
          <w14:ligatures w14:val="none"/>
        </w:rPr>
        <w:t xml:space="preserve"> </w:t>
      </w:r>
      <w:r w:rsidR="00DD6BE0" w:rsidRPr="00FC3C8A">
        <w:rPr>
          <w:rFonts w:eastAsia="Times New Roman" w:cs="Times New Roman"/>
          <w:kern w:val="0"/>
          <w:sz w:val="22"/>
          <w:szCs w:val="22"/>
          <w:u w:val="thick"/>
          <w14:ligatures w14:val="none"/>
        </w:rPr>
        <w:t>________________</w:t>
      </w:r>
      <w:r w:rsidRPr="009B4310">
        <w:rPr>
          <w:rFonts w:eastAsia="Times New Roman" w:cs="Times New Roman"/>
          <w:kern w:val="0"/>
          <w:sz w:val="22"/>
          <w:szCs w:val="22"/>
          <w14:ligatures w14:val="none"/>
        </w:rPr>
        <w:t xml:space="preserve"> </w:t>
      </w:r>
    </w:p>
    <w:p w14:paraId="780600BB" w14:textId="77777777" w:rsidR="00C76CFD" w:rsidRDefault="00F11EF7" w:rsidP="004D4CA4">
      <w:pPr>
        <w:spacing w:before="240" w:after="0" w:line="240" w:lineRule="auto"/>
        <w:rPr>
          <w:rFonts w:eastAsia="Times New Roman" w:cs="Times New Roman"/>
          <w:kern w:val="0"/>
          <w:sz w:val="22"/>
          <w:szCs w:val="22"/>
          <w14:ligatures w14:val="none"/>
        </w:rPr>
      </w:pPr>
      <w:r w:rsidRPr="009B4310">
        <w:rPr>
          <w:rFonts w:eastAsia="Times New Roman" w:cs="Times New Roman"/>
          <w:kern w:val="0"/>
          <w:sz w:val="22"/>
          <w:szCs w:val="22"/>
          <w14:ligatures w14:val="none"/>
        </w:rPr>
        <w:t xml:space="preserve"> Print Name and Title of Authorized Representative</w:t>
      </w:r>
      <w:r w:rsidR="008234D8">
        <w:rPr>
          <w:rFonts w:eastAsia="Times New Roman" w:cs="Times New Roman"/>
          <w:kern w:val="0"/>
          <w:sz w:val="22"/>
          <w:szCs w:val="22"/>
          <w14:ligatures w14:val="none"/>
        </w:rPr>
        <w:t xml:space="preserve"> </w:t>
      </w:r>
    </w:p>
    <w:p w14:paraId="158820B1" w14:textId="189A71A2" w:rsidR="008252D0" w:rsidRPr="00FC3C8A" w:rsidRDefault="008252D0" w:rsidP="004D4CA4">
      <w:pPr>
        <w:spacing w:before="240" w:after="0" w:line="240" w:lineRule="auto"/>
        <w:rPr>
          <w:rFonts w:eastAsia="Times New Roman" w:cs="Times New Roman"/>
          <w:kern w:val="0"/>
          <w:sz w:val="22"/>
          <w:szCs w:val="22"/>
          <w:u w:val="thick"/>
          <w14:ligatures w14:val="none"/>
        </w:rPr>
      </w:pPr>
      <w:r w:rsidRPr="00FC3C8A">
        <w:rPr>
          <w:rFonts w:eastAsia="Times New Roman" w:cs="Times New Roman"/>
          <w:kern w:val="0"/>
          <w:sz w:val="22"/>
          <w:szCs w:val="22"/>
          <w:u w:val="thick"/>
          <w14:ligatures w14:val="none"/>
        </w:rPr>
        <w:t>____________________________________________________________________________________________</w:t>
      </w:r>
    </w:p>
    <w:p w14:paraId="686553B2" w14:textId="77777777" w:rsidR="007A6C52" w:rsidRDefault="007A6C52" w:rsidP="00BB214F">
      <w:pPr>
        <w:spacing w:before="100" w:beforeAutospacing="1" w:after="100" w:afterAutospacing="1" w:line="240" w:lineRule="auto"/>
        <w:jc w:val="center"/>
        <w:rPr>
          <w:b/>
          <w:bCs/>
          <w:sz w:val="22"/>
          <w:szCs w:val="22"/>
        </w:rPr>
      </w:pPr>
    </w:p>
    <w:p w14:paraId="0E2006E5" w14:textId="77777777" w:rsidR="007A6C52" w:rsidRDefault="007A6C52" w:rsidP="00BB214F">
      <w:pPr>
        <w:spacing w:before="100" w:beforeAutospacing="1" w:after="100" w:afterAutospacing="1" w:line="240" w:lineRule="auto"/>
        <w:jc w:val="center"/>
        <w:rPr>
          <w:b/>
          <w:bCs/>
          <w:sz w:val="22"/>
          <w:szCs w:val="22"/>
        </w:rPr>
      </w:pPr>
    </w:p>
    <w:p w14:paraId="02558EF1" w14:textId="77777777" w:rsidR="009143FF" w:rsidRDefault="009143FF" w:rsidP="00BB214F">
      <w:pPr>
        <w:spacing w:before="100" w:beforeAutospacing="1" w:after="100" w:afterAutospacing="1" w:line="240" w:lineRule="auto"/>
        <w:jc w:val="center"/>
        <w:rPr>
          <w:b/>
          <w:bCs/>
          <w:sz w:val="22"/>
          <w:szCs w:val="22"/>
        </w:rPr>
      </w:pPr>
    </w:p>
    <w:p w14:paraId="4E3D4563" w14:textId="2F18037E" w:rsidR="00374756" w:rsidRDefault="00374756" w:rsidP="00BB214F">
      <w:pPr>
        <w:spacing w:before="100" w:beforeAutospacing="1" w:after="100" w:afterAutospacing="1" w:line="240" w:lineRule="auto"/>
        <w:jc w:val="center"/>
        <w:rPr>
          <w:b/>
          <w:bCs/>
          <w:sz w:val="22"/>
          <w:szCs w:val="22"/>
        </w:rPr>
      </w:pPr>
      <w:r>
        <w:rPr>
          <w:b/>
          <w:bCs/>
          <w:sz w:val="22"/>
          <w:szCs w:val="22"/>
        </w:rPr>
        <w:lastRenderedPageBreak/>
        <w:t>ATTACHMENT G</w:t>
      </w:r>
    </w:p>
    <w:p w14:paraId="093CE71E" w14:textId="5E2ED829" w:rsidR="00374756" w:rsidRDefault="00374756" w:rsidP="00BB214F">
      <w:pPr>
        <w:spacing w:before="100" w:beforeAutospacing="1" w:after="100" w:afterAutospacing="1" w:line="240" w:lineRule="auto"/>
        <w:jc w:val="center"/>
        <w:rPr>
          <w:b/>
          <w:bCs/>
          <w:sz w:val="22"/>
          <w:szCs w:val="22"/>
        </w:rPr>
      </w:pPr>
      <w:r w:rsidRPr="00374756">
        <w:rPr>
          <w:b/>
          <w:bCs/>
          <w:sz w:val="22"/>
          <w:szCs w:val="22"/>
        </w:rPr>
        <w:t>S</w:t>
      </w:r>
      <w:r>
        <w:rPr>
          <w:b/>
          <w:bCs/>
          <w:sz w:val="22"/>
          <w:szCs w:val="22"/>
        </w:rPr>
        <w:t xml:space="preserve">tate </w:t>
      </w:r>
      <w:r w:rsidRPr="00374756">
        <w:rPr>
          <w:b/>
          <w:bCs/>
          <w:sz w:val="22"/>
          <w:szCs w:val="22"/>
        </w:rPr>
        <w:t>A</w:t>
      </w:r>
      <w:r>
        <w:rPr>
          <w:b/>
          <w:bCs/>
          <w:sz w:val="22"/>
          <w:szCs w:val="22"/>
        </w:rPr>
        <w:t>ssessment</w:t>
      </w:r>
      <w:r w:rsidRPr="00374756">
        <w:rPr>
          <w:b/>
          <w:bCs/>
          <w:sz w:val="22"/>
          <w:szCs w:val="22"/>
        </w:rPr>
        <w:t xml:space="preserve"> C</w:t>
      </w:r>
      <w:r>
        <w:rPr>
          <w:b/>
          <w:bCs/>
          <w:sz w:val="22"/>
          <w:szCs w:val="22"/>
        </w:rPr>
        <w:t>ertification</w:t>
      </w:r>
    </w:p>
    <w:p w14:paraId="7995BEB9" w14:textId="77777777" w:rsidR="0008513D" w:rsidRPr="00F31D2C" w:rsidRDefault="00374756" w:rsidP="006B3379">
      <w:pPr>
        <w:spacing w:before="100" w:beforeAutospacing="1" w:after="100" w:afterAutospacing="1" w:line="240" w:lineRule="auto"/>
        <w:jc w:val="both"/>
        <w:rPr>
          <w:sz w:val="22"/>
          <w:szCs w:val="22"/>
        </w:rPr>
      </w:pPr>
      <w:r w:rsidRPr="00F31D2C">
        <w:rPr>
          <w:sz w:val="22"/>
          <w:szCs w:val="22"/>
        </w:rPr>
        <w:t xml:space="preserve">The authorized representative of the corporation contracting herein by executing this contract certifies that the following indicated statement is true and correct and that the undersigned understands making a false statement is a material breach of contract and is grounds for contract cancellation. The corporation certifies that: </w:t>
      </w:r>
    </w:p>
    <w:p w14:paraId="52B9A525" w14:textId="2D6A2F3C" w:rsidR="006B3379" w:rsidRPr="00F31D2C" w:rsidRDefault="00F31D2C" w:rsidP="00F31D2C">
      <w:pPr>
        <w:spacing w:before="100" w:beforeAutospacing="1" w:after="100" w:afterAutospacing="1" w:line="240" w:lineRule="auto"/>
        <w:ind w:left="720"/>
        <w:jc w:val="both"/>
        <w:rPr>
          <w:sz w:val="22"/>
          <w:szCs w:val="22"/>
        </w:rPr>
      </w:pPr>
      <w:r>
        <w:rPr>
          <w:rFonts w:eastAsia="Times New Roman" w:cs="Times New Roman"/>
          <w:noProof/>
          <w:kern w:val="0"/>
          <w:sz w:val="22"/>
          <w:szCs w:val="22"/>
        </w:rPr>
        <mc:AlternateContent>
          <mc:Choice Requires="wps">
            <w:drawing>
              <wp:anchor distT="0" distB="0" distL="114300" distR="114300" simplePos="0" relativeHeight="251704320" behindDoc="0" locked="0" layoutInCell="1" allowOverlap="1" wp14:anchorId="5DA2CEFC" wp14:editId="4AD82BB0">
                <wp:simplePos x="0" y="0"/>
                <wp:positionH relativeFrom="column">
                  <wp:posOffset>193791</wp:posOffset>
                </wp:positionH>
                <wp:positionV relativeFrom="paragraph">
                  <wp:posOffset>6696</wp:posOffset>
                </wp:positionV>
                <wp:extent cx="186690" cy="172720"/>
                <wp:effectExtent l="0" t="0" r="22860" b="17780"/>
                <wp:wrapNone/>
                <wp:docPr id="1013077171" name="Flowchart: Connector 43"/>
                <wp:cNvGraphicFramePr/>
                <a:graphic xmlns:a="http://schemas.openxmlformats.org/drawingml/2006/main">
                  <a:graphicData uri="http://schemas.microsoft.com/office/word/2010/wordprocessingShape">
                    <wps:wsp>
                      <wps:cNvSpPr/>
                      <wps:spPr>
                        <a:xfrm>
                          <a:off x="0" y="0"/>
                          <a:ext cx="186690" cy="172720"/>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292D" id="Flowchart: Connector 43" o:spid="_x0000_s1026" type="#_x0000_t120" style="position:absolute;margin-left:15.25pt;margin-top:.55pt;width:14.7pt;height:1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" fillcolor="white [3212]" strokecolor="#030e13 [484]" strokeweight="1.5pt">
                <v:stroke joinstyle="miter"/>
              </v:shape>
            </w:pict>
          </mc:Fallback>
        </mc:AlternateContent>
      </w:r>
      <w:r w:rsidR="00374756" w:rsidRPr="00F31D2C">
        <w:rPr>
          <w:sz w:val="22"/>
          <w:szCs w:val="22"/>
        </w:rPr>
        <w:t>It is current in Unemployment Insurance taxes, Payday and Child Labor law monetary obligations, and Proprietary School fees and assessments payable to the State of Texas.</w:t>
      </w:r>
    </w:p>
    <w:p w14:paraId="59499F8C" w14:textId="10103BDD" w:rsidR="006B3379" w:rsidRPr="00F31D2C" w:rsidRDefault="00F31D2C" w:rsidP="00F31D2C">
      <w:pPr>
        <w:spacing w:before="100" w:beforeAutospacing="1" w:after="100" w:afterAutospacing="1" w:line="240" w:lineRule="auto"/>
        <w:ind w:left="720"/>
        <w:jc w:val="both"/>
        <w:rPr>
          <w:sz w:val="22"/>
          <w:szCs w:val="22"/>
        </w:rPr>
      </w:pPr>
      <w:r>
        <w:rPr>
          <w:rFonts w:eastAsia="Times New Roman" w:cs="Times New Roman"/>
          <w:noProof/>
          <w:kern w:val="0"/>
          <w:sz w:val="22"/>
          <w:szCs w:val="22"/>
        </w:rPr>
        <mc:AlternateContent>
          <mc:Choice Requires="wps">
            <w:drawing>
              <wp:anchor distT="0" distB="0" distL="114300" distR="114300" simplePos="0" relativeHeight="251706368" behindDoc="0" locked="0" layoutInCell="1" allowOverlap="1" wp14:anchorId="72287DFA" wp14:editId="1C6D4AE8">
                <wp:simplePos x="0" y="0"/>
                <wp:positionH relativeFrom="column">
                  <wp:posOffset>193675</wp:posOffset>
                </wp:positionH>
                <wp:positionV relativeFrom="paragraph">
                  <wp:posOffset>10795</wp:posOffset>
                </wp:positionV>
                <wp:extent cx="187036" cy="173181"/>
                <wp:effectExtent l="0" t="0" r="22860" b="17780"/>
                <wp:wrapNone/>
                <wp:docPr id="1273317499" name="Flowchart: Connector 44"/>
                <wp:cNvGraphicFramePr/>
                <a:graphic xmlns:a="http://schemas.openxmlformats.org/drawingml/2006/main">
                  <a:graphicData uri="http://schemas.microsoft.com/office/word/2010/wordprocessingShape">
                    <wps:wsp>
                      <wps:cNvSpPr/>
                      <wps:spPr>
                        <a:xfrm>
                          <a:off x="0" y="0"/>
                          <a:ext cx="187036" cy="173181"/>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E5D3" id="Flowchart: Connector 44" o:spid="_x0000_s1026" type="#_x0000_t120" style="position:absolute;margin-left:15.25pt;margin-top:.85pt;width:14.75pt;height:1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" fillcolor="white [3212]" strokecolor="#030e13 [484]" strokeweight="1.5pt">
                <v:stroke joinstyle="miter"/>
              </v:shape>
            </w:pict>
          </mc:Fallback>
        </mc:AlternateContent>
      </w:r>
      <w:r w:rsidR="00374756" w:rsidRPr="00F31D2C">
        <w:rPr>
          <w:sz w:val="22"/>
          <w:szCs w:val="22"/>
        </w:rPr>
        <w:t>It has no outstanding Unemployment Insurance overpayment balance payable to the State of Texas.</w:t>
      </w:r>
    </w:p>
    <w:p w14:paraId="02C4BBB7" w14:textId="77777777" w:rsidR="00577F68" w:rsidRPr="001A6C12" w:rsidRDefault="00577F68" w:rsidP="00577F68">
      <w:pPr>
        <w:spacing w:before="100" w:beforeAutospacing="1" w:after="100" w:afterAutospacing="1" w:line="240" w:lineRule="auto"/>
        <w:rPr>
          <w:sz w:val="22"/>
          <w:szCs w:val="22"/>
        </w:rPr>
      </w:pPr>
    </w:p>
    <w:p w14:paraId="5A18DEE1" w14:textId="57615169" w:rsidR="00577F68" w:rsidRPr="001A6C12" w:rsidRDefault="00374756" w:rsidP="00577F68">
      <w:pPr>
        <w:spacing w:before="100" w:beforeAutospacing="1" w:after="100" w:afterAutospacing="1" w:line="240" w:lineRule="auto"/>
        <w:rPr>
          <w:sz w:val="22"/>
          <w:szCs w:val="22"/>
        </w:rPr>
      </w:pPr>
      <w:r w:rsidRPr="001A6C12">
        <w:rPr>
          <w:sz w:val="22"/>
          <w:szCs w:val="22"/>
        </w:rPr>
        <w:t xml:space="preserve">Name of Organization/Firm </w:t>
      </w:r>
      <w:r w:rsidRPr="00351A11">
        <w:rPr>
          <w:sz w:val="22"/>
          <w:szCs w:val="22"/>
          <w:u w:val="thick"/>
        </w:rPr>
        <w:t>________________________________________________</w:t>
      </w:r>
      <w:r w:rsidR="00577F68" w:rsidRPr="00351A11">
        <w:rPr>
          <w:sz w:val="22"/>
          <w:szCs w:val="22"/>
          <w:u w:val="thick"/>
        </w:rPr>
        <w:t>_________________</w:t>
      </w:r>
    </w:p>
    <w:p w14:paraId="53414900" w14:textId="59280A43" w:rsidR="00577F68" w:rsidRPr="001A6C12" w:rsidRDefault="00374756" w:rsidP="00577F68">
      <w:pPr>
        <w:spacing w:before="100" w:beforeAutospacing="1" w:after="100" w:afterAutospacing="1" w:line="240" w:lineRule="auto"/>
        <w:rPr>
          <w:sz w:val="22"/>
          <w:szCs w:val="22"/>
        </w:rPr>
      </w:pPr>
      <w:r w:rsidRPr="001A6C12">
        <w:rPr>
          <w:sz w:val="22"/>
          <w:szCs w:val="22"/>
        </w:rPr>
        <w:t>Signature of Authorized Representative</w:t>
      </w:r>
      <w:r w:rsidR="00C30754" w:rsidRPr="001A6C12">
        <w:rPr>
          <w:sz w:val="22"/>
          <w:szCs w:val="22"/>
        </w:rPr>
        <w:t xml:space="preserve"> </w:t>
      </w:r>
      <w:r w:rsidR="00C30754" w:rsidRPr="00434AF6">
        <w:rPr>
          <w:sz w:val="22"/>
          <w:szCs w:val="22"/>
          <w:u w:val="thick"/>
        </w:rPr>
        <w:t>_______________________________</w:t>
      </w:r>
      <w:r w:rsidRPr="001A6C12">
        <w:rPr>
          <w:sz w:val="22"/>
          <w:szCs w:val="22"/>
        </w:rPr>
        <w:t xml:space="preserve"> Date</w:t>
      </w:r>
      <w:r w:rsidR="00C30754" w:rsidRPr="001A6C12">
        <w:rPr>
          <w:sz w:val="22"/>
          <w:szCs w:val="22"/>
        </w:rPr>
        <w:t xml:space="preserve"> </w:t>
      </w:r>
      <w:r w:rsidR="00C30754" w:rsidRPr="00434AF6">
        <w:rPr>
          <w:sz w:val="22"/>
          <w:szCs w:val="22"/>
          <w:u w:val="thick"/>
        </w:rPr>
        <w:t>___________</w:t>
      </w:r>
      <w:r w:rsidR="001A6C12" w:rsidRPr="00434AF6">
        <w:rPr>
          <w:sz w:val="22"/>
          <w:szCs w:val="22"/>
          <w:u w:val="thick"/>
        </w:rPr>
        <w:t>_</w:t>
      </w:r>
      <w:r w:rsidR="007E2A1D" w:rsidRPr="00434AF6">
        <w:rPr>
          <w:sz w:val="22"/>
          <w:szCs w:val="22"/>
          <w:u w:val="thick"/>
        </w:rPr>
        <w:t>_</w:t>
      </w:r>
      <w:r w:rsidR="00C30754" w:rsidRPr="00434AF6">
        <w:rPr>
          <w:sz w:val="22"/>
          <w:szCs w:val="22"/>
          <w:u w:val="thick"/>
        </w:rPr>
        <w:t>_____</w:t>
      </w:r>
    </w:p>
    <w:p w14:paraId="1BCC6ABA" w14:textId="3380120D" w:rsidR="00374756" w:rsidRPr="001A6C12" w:rsidRDefault="00374756" w:rsidP="00577F68">
      <w:pPr>
        <w:spacing w:before="100" w:beforeAutospacing="1" w:after="100" w:afterAutospacing="1" w:line="240" w:lineRule="auto"/>
        <w:rPr>
          <w:sz w:val="22"/>
          <w:szCs w:val="22"/>
        </w:rPr>
      </w:pPr>
      <w:r w:rsidRPr="001A6C12">
        <w:rPr>
          <w:sz w:val="22"/>
          <w:szCs w:val="22"/>
        </w:rPr>
        <w:t>Print Name and Title of Authorized Representative</w:t>
      </w:r>
    </w:p>
    <w:p w14:paraId="26548E67" w14:textId="5A1EF1E6" w:rsidR="00C30754" w:rsidRPr="00434AF6" w:rsidRDefault="00C30754" w:rsidP="00577F68">
      <w:pPr>
        <w:spacing w:before="100" w:beforeAutospacing="1" w:after="100" w:afterAutospacing="1" w:line="240" w:lineRule="auto"/>
        <w:rPr>
          <w:b/>
          <w:bCs/>
          <w:sz w:val="22"/>
          <w:szCs w:val="22"/>
          <w:u w:val="thick"/>
        </w:rPr>
      </w:pPr>
      <w:r w:rsidRPr="00434AF6">
        <w:rPr>
          <w:b/>
          <w:bCs/>
          <w:sz w:val="22"/>
          <w:szCs w:val="22"/>
          <w:u w:val="thick"/>
        </w:rPr>
        <w:t>____________________________________________________________________________________________</w:t>
      </w:r>
    </w:p>
    <w:p w14:paraId="2B099FEF" w14:textId="77777777" w:rsidR="007A6C52" w:rsidRDefault="007A6C52" w:rsidP="00BB214F">
      <w:pPr>
        <w:spacing w:before="100" w:beforeAutospacing="1" w:after="100" w:afterAutospacing="1" w:line="240" w:lineRule="auto"/>
        <w:jc w:val="center"/>
        <w:rPr>
          <w:b/>
          <w:bCs/>
          <w:sz w:val="22"/>
          <w:szCs w:val="22"/>
        </w:rPr>
      </w:pPr>
    </w:p>
    <w:p w14:paraId="37B98A32" w14:textId="77777777" w:rsidR="007A6C52" w:rsidRDefault="007A6C52" w:rsidP="00BB214F">
      <w:pPr>
        <w:spacing w:before="100" w:beforeAutospacing="1" w:after="100" w:afterAutospacing="1" w:line="240" w:lineRule="auto"/>
        <w:jc w:val="center"/>
        <w:rPr>
          <w:b/>
          <w:bCs/>
          <w:sz w:val="22"/>
          <w:szCs w:val="22"/>
        </w:rPr>
      </w:pPr>
    </w:p>
    <w:p w14:paraId="245BB4B7" w14:textId="77777777" w:rsidR="007A6C52" w:rsidRDefault="007A6C52" w:rsidP="00BB214F">
      <w:pPr>
        <w:spacing w:before="100" w:beforeAutospacing="1" w:after="100" w:afterAutospacing="1" w:line="240" w:lineRule="auto"/>
        <w:jc w:val="center"/>
        <w:rPr>
          <w:b/>
          <w:bCs/>
          <w:sz w:val="22"/>
          <w:szCs w:val="22"/>
        </w:rPr>
      </w:pPr>
    </w:p>
    <w:p w14:paraId="7BC702B4" w14:textId="77777777" w:rsidR="007A6C52" w:rsidRDefault="007A6C52" w:rsidP="00BB214F">
      <w:pPr>
        <w:spacing w:before="100" w:beforeAutospacing="1" w:after="100" w:afterAutospacing="1" w:line="240" w:lineRule="auto"/>
        <w:jc w:val="center"/>
        <w:rPr>
          <w:b/>
          <w:bCs/>
          <w:sz w:val="22"/>
          <w:szCs w:val="22"/>
        </w:rPr>
      </w:pPr>
    </w:p>
    <w:p w14:paraId="00F224A0" w14:textId="77777777" w:rsidR="007A6C52" w:rsidRDefault="007A6C52" w:rsidP="00BB214F">
      <w:pPr>
        <w:spacing w:before="100" w:beforeAutospacing="1" w:after="100" w:afterAutospacing="1" w:line="240" w:lineRule="auto"/>
        <w:jc w:val="center"/>
        <w:rPr>
          <w:b/>
          <w:bCs/>
          <w:sz w:val="22"/>
          <w:szCs w:val="22"/>
        </w:rPr>
      </w:pPr>
    </w:p>
    <w:p w14:paraId="480DA029" w14:textId="77777777" w:rsidR="007A6C52" w:rsidRDefault="007A6C52" w:rsidP="00BB214F">
      <w:pPr>
        <w:spacing w:before="100" w:beforeAutospacing="1" w:after="100" w:afterAutospacing="1" w:line="240" w:lineRule="auto"/>
        <w:jc w:val="center"/>
        <w:rPr>
          <w:b/>
          <w:bCs/>
          <w:sz w:val="22"/>
          <w:szCs w:val="22"/>
        </w:rPr>
      </w:pPr>
    </w:p>
    <w:p w14:paraId="460013AC" w14:textId="77777777" w:rsidR="007A6C52" w:rsidRDefault="007A6C52" w:rsidP="00BB214F">
      <w:pPr>
        <w:spacing w:before="100" w:beforeAutospacing="1" w:after="100" w:afterAutospacing="1" w:line="240" w:lineRule="auto"/>
        <w:jc w:val="center"/>
        <w:rPr>
          <w:b/>
          <w:bCs/>
          <w:sz w:val="22"/>
          <w:szCs w:val="22"/>
        </w:rPr>
      </w:pPr>
    </w:p>
    <w:p w14:paraId="67922ED2" w14:textId="77777777" w:rsidR="007A6C52" w:rsidRDefault="007A6C52" w:rsidP="00BB214F">
      <w:pPr>
        <w:spacing w:before="100" w:beforeAutospacing="1" w:after="100" w:afterAutospacing="1" w:line="240" w:lineRule="auto"/>
        <w:jc w:val="center"/>
        <w:rPr>
          <w:b/>
          <w:bCs/>
          <w:sz w:val="22"/>
          <w:szCs w:val="22"/>
        </w:rPr>
      </w:pPr>
    </w:p>
    <w:p w14:paraId="1E756744" w14:textId="77777777" w:rsidR="007A6C52" w:rsidRDefault="007A6C52" w:rsidP="00BB214F">
      <w:pPr>
        <w:spacing w:before="100" w:beforeAutospacing="1" w:after="100" w:afterAutospacing="1" w:line="240" w:lineRule="auto"/>
        <w:jc w:val="center"/>
        <w:rPr>
          <w:b/>
          <w:bCs/>
          <w:sz w:val="22"/>
          <w:szCs w:val="22"/>
        </w:rPr>
      </w:pPr>
    </w:p>
    <w:p w14:paraId="4A63D323" w14:textId="77777777" w:rsidR="007A6C52" w:rsidRDefault="007A6C52" w:rsidP="00BB214F">
      <w:pPr>
        <w:spacing w:before="100" w:beforeAutospacing="1" w:after="100" w:afterAutospacing="1" w:line="240" w:lineRule="auto"/>
        <w:jc w:val="center"/>
        <w:rPr>
          <w:b/>
          <w:bCs/>
          <w:sz w:val="22"/>
          <w:szCs w:val="22"/>
        </w:rPr>
      </w:pPr>
    </w:p>
    <w:p w14:paraId="2B5D9A60" w14:textId="77777777" w:rsidR="007A6C52" w:rsidRDefault="007A6C52" w:rsidP="00BB214F">
      <w:pPr>
        <w:spacing w:before="100" w:beforeAutospacing="1" w:after="100" w:afterAutospacing="1" w:line="240" w:lineRule="auto"/>
        <w:jc w:val="center"/>
        <w:rPr>
          <w:b/>
          <w:bCs/>
          <w:sz w:val="22"/>
          <w:szCs w:val="22"/>
        </w:rPr>
      </w:pPr>
    </w:p>
    <w:p w14:paraId="558CC257" w14:textId="2200D88D" w:rsidR="00E2244A" w:rsidRDefault="00E2244A" w:rsidP="00BB214F">
      <w:pPr>
        <w:spacing w:before="100" w:beforeAutospacing="1" w:after="100" w:afterAutospacing="1" w:line="240" w:lineRule="auto"/>
        <w:jc w:val="center"/>
        <w:rPr>
          <w:b/>
          <w:bCs/>
          <w:sz w:val="22"/>
          <w:szCs w:val="22"/>
        </w:rPr>
      </w:pPr>
      <w:r>
        <w:rPr>
          <w:b/>
          <w:bCs/>
          <w:sz w:val="22"/>
          <w:szCs w:val="22"/>
        </w:rPr>
        <w:lastRenderedPageBreak/>
        <w:t>ATTACHMENT H</w:t>
      </w:r>
    </w:p>
    <w:p w14:paraId="3002E591" w14:textId="77777777" w:rsidR="00561E64" w:rsidRDefault="00E2244A" w:rsidP="00BB214F">
      <w:pPr>
        <w:spacing w:before="100" w:beforeAutospacing="1" w:after="100" w:afterAutospacing="1" w:line="240" w:lineRule="auto"/>
        <w:jc w:val="center"/>
        <w:rPr>
          <w:b/>
          <w:bCs/>
          <w:sz w:val="22"/>
          <w:szCs w:val="22"/>
        </w:rPr>
      </w:pPr>
      <w:r w:rsidRPr="00E2244A">
        <w:rPr>
          <w:b/>
          <w:bCs/>
          <w:sz w:val="22"/>
          <w:szCs w:val="22"/>
        </w:rPr>
        <w:t>Certification Regarding Implementation of the Non</w:t>
      </w:r>
      <w:r w:rsidRPr="00E2244A">
        <w:rPr>
          <w:rFonts w:ascii="Cambria Math" w:hAnsi="Cambria Math" w:cs="Cambria Math"/>
          <w:b/>
          <w:bCs/>
          <w:sz w:val="22"/>
          <w:szCs w:val="22"/>
        </w:rPr>
        <w:t>‐</w:t>
      </w:r>
      <w:r w:rsidRPr="00E2244A">
        <w:rPr>
          <w:b/>
          <w:bCs/>
          <w:sz w:val="22"/>
          <w:szCs w:val="22"/>
        </w:rPr>
        <w:t>Discrimination &amp; Equal Opportunity Provisions and the Workforce Innovation and Opportunity Act (WIOA)</w:t>
      </w:r>
    </w:p>
    <w:p w14:paraId="5253F835" w14:textId="77777777" w:rsidR="0002642F" w:rsidRPr="0002642F" w:rsidRDefault="00E2244A" w:rsidP="00533FA2">
      <w:pPr>
        <w:jc w:val="both"/>
        <w:rPr>
          <w:sz w:val="22"/>
          <w:szCs w:val="22"/>
        </w:rPr>
      </w:pPr>
      <w:r w:rsidRPr="0002642F">
        <w:rPr>
          <w:sz w:val="22"/>
          <w:szCs w:val="22"/>
        </w:rPr>
        <w:t xml:space="preserve">As a condition to the award of financial assistance from the Department of Labor (DOL) under Title I of the Workforce Innovation and Opportunity Act (WIOA), the bidder assures that it will comply fully with the nondiscrimination and equal opportunity provisions of the following laws: </w:t>
      </w:r>
    </w:p>
    <w:p w14:paraId="413491F8" w14:textId="0953D1F9" w:rsidR="00FB075F" w:rsidRDefault="00E2244A" w:rsidP="00533FA2">
      <w:pPr>
        <w:pStyle w:val="ListParagraph"/>
        <w:numPr>
          <w:ilvl w:val="0"/>
          <w:numId w:val="28"/>
        </w:numPr>
        <w:jc w:val="both"/>
        <w:rPr>
          <w:sz w:val="22"/>
          <w:szCs w:val="22"/>
        </w:rPr>
      </w:pPr>
      <w:r w:rsidRPr="00FB075F">
        <w:rPr>
          <w:sz w:val="22"/>
          <w:szCs w:val="22"/>
        </w:rPr>
        <w:t>Section 188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w:t>
      </w:r>
      <w:r w:rsidR="006B2293">
        <w:rPr>
          <w:sz w:val="22"/>
          <w:szCs w:val="22"/>
        </w:rPr>
        <w:t>.</w:t>
      </w:r>
    </w:p>
    <w:p w14:paraId="18239DE1" w14:textId="0810E345" w:rsidR="00FB075F" w:rsidRDefault="00E2244A" w:rsidP="00533FA2">
      <w:pPr>
        <w:pStyle w:val="ListParagraph"/>
        <w:numPr>
          <w:ilvl w:val="0"/>
          <w:numId w:val="28"/>
        </w:numPr>
        <w:jc w:val="both"/>
        <w:rPr>
          <w:sz w:val="22"/>
          <w:szCs w:val="22"/>
        </w:rPr>
      </w:pPr>
      <w:r w:rsidRPr="00FB075F">
        <w:rPr>
          <w:sz w:val="22"/>
          <w:szCs w:val="22"/>
        </w:rPr>
        <w:t>Title VI of the Civil Rights Act of 1964, as amended, which prohibits discrimination on the bases of race, color and national origin</w:t>
      </w:r>
      <w:r w:rsidR="006B2293">
        <w:rPr>
          <w:sz w:val="22"/>
          <w:szCs w:val="22"/>
        </w:rPr>
        <w:t>.</w:t>
      </w:r>
    </w:p>
    <w:p w14:paraId="2022574F" w14:textId="516CA704" w:rsidR="00101E72" w:rsidRDefault="00E2244A" w:rsidP="00533FA2">
      <w:pPr>
        <w:pStyle w:val="ListParagraph"/>
        <w:numPr>
          <w:ilvl w:val="0"/>
          <w:numId w:val="28"/>
        </w:numPr>
        <w:jc w:val="both"/>
        <w:rPr>
          <w:sz w:val="22"/>
          <w:szCs w:val="22"/>
        </w:rPr>
      </w:pPr>
      <w:r w:rsidRPr="00FB075F">
        <w:rPr>
          <w:sz w:val="22"/>
          <w:szCs w:val="22"/>
        </w:rPr>
        <w:t xml:space="preserve">Section 504 of the Rehabilitation Act of 1973, as amended, which prohibits discrimination against qualified individuals with </w:t>
      </w:r>
      <w:r w:rsidR="006B2293" w:rsidRPr="00FB075F">
        <w:rPr>
          <w:sz w:val="22"/>
          <w:szCs w:val="22"/>
        </w:rPr>
        <w:t>disabilities.</w:t>
      </w:r>
    </w:p>
    <w:p w14:paraId="19C9F18F" w14:textId="77777777" w:rsidR="00101E72" w:rsidRDefault="00E2244A" w:rsidP="00533FA2">
      <w:pPr>
        <w:pStyle w:val="ListParagraph"/>
        <w:numPr>
          <w:ilvl w:val="0"/>
          <w:numId w:val="28"/>
        </w:numPr>
        <w:jc w:val="both"/>
        <w:rPr>
          <w:sz w:val="22"/>
          <w:szCs w:val="22"/>
        </w:rPr>
      </w:pPr>
      <w:r w:rsidRPr="00FB075F">
        <w:rPr>
          <w:sz w:val="22"/>
          <w:szCs w:val="22"/>
        </w:rPr>
        <w:t xml:space="preserve">The Age Discrimination Act of 1975, as amended, which prohibits discrimination on the basis of age; and </w:t>
      </w:r>
    </w:p>
    <w:p w14:paraId="302317E5" w14:textId="77777777" w:rsidR="00101E72" w:rsidRDefault="00E2244A" w:rsidP="00533FA2">
      <w:pPr>
        <w:pStyle w:val="ListParagraph"/>
        <w:numPr>
          <w:ilvl w:val="0"/>
          <w:numId w:val="28"/>
        </w:numPr>
        <w:jc w:val="both"/>
        <w:rPr>
          <w:sz w:val="22"/>
          <w:szCs w:val="22"/>
        </w:rPr>
      </w:pPr>
      <w:r w:rsidRPr="00FB075F">
        <w:rPr>
          <w:sz w:val="22"/>
          <w:szCs w:val="22"/>
        </w:rPr>
        <w:t xml:space="preserve">Title IX of the Education Amendments of 1972, as amended, which prohibits discrimination on the basis of sex in educational programs. </w:t>
      </w:r>
    </w:p>
    <w:p w14:paraId="7742E650" w14:textId="03099DE3" w:rsidR="00FA1940" w:rsidRPr="00101E72" w:rsidRDefault="00E2244A" w:rsidP="00533FA2">
      <w:pPr>
        <w:jc w:val="both"/>
        <w:rPr>
          <w:sz w:val="22"/>
          <w:szCs w:val="22"/>
        </w:rPr>
      </w:pPr>
      <w:r w:rsidRPr="00101E72">
        <w:rPr>
          <w:sz w:val="22"/>
          <w:szCs w:val="22"/>
        </w:rPr>
        <w:t>The bidder also assures that it will comply with 29 CFR part 38 and all other regulations implementing the laws listed above. This assurance applies to the bidder’s operation of the WIOA Title I-financially assisted program or activity, and to all agreements the grant applicant makes to carry out the WIOA Title I</w:t>
      </w:r>
      <w:r w:rsidRPr="00101E72">
        <w:rPr>
          <w:rFonts w:ascii="Cambria Math" w:hAnsi="Cambria Math" w:cs="Cambria Math"/>
          <w:sz w:val="22"/>
          <w:szCs w:val="22"/>
        </w:rPr>
        <w:t>‐</w:t>
      </w:r>
      <w:r w:rsidRPr="00101E72">
        <w:rPr>
          <w:sz w:val="22"/>
          <w:szCs w:val="22"/>
        </w:rPr>
        <w:t xml:space="preserve">financially assisted program or activity. The bidder understands that the United States has the right to seek judicial enforcement of this assurance. </w:t>
      </w:r>
    </w:p>
    <w:p w14:paraId="0D2AE1E3" w14:textId="77777777" w:rsidR="00FA1940" w:rsidRDefault="00E2244A" w:rsidP="00533FA2">
      <w:pPr>
        <w:jc w:val="both"/>
        <w:rPr>
          <w:sz w:val="22"/>
          <w:szCs w:val="22"/>
        </w:rPr>
      </w:pPr>
      <w:r w:rsidRPr="00D563A6">
        <w:rPr>
          <w:sz w:val="22"/>
          <w:szCs w:val="22"/>
        </w:rPr>
        <w:t>Applicant</w:t>
      </w:r>
      <w:r w:rsidRPr="00D563A6">
        <w:rPr>
          <w:rFonts w:ascii="Aptos" w:hAnsi="Aptos" w:cs="Aptos"/>
          <w:sz w:val="22"/>
          <w:szCs w:val="22"/>
        </w:rPr>
        <w:t>’</w:t>
      </w:r>
      <w:r w:rsidRPr="00D563A6">
        <w:rPr>
          <w:sz w:val="22"/>
          <w:szCs w:val="22"/>
        </w:rPr>
        <w:t>s signature below indicates organization is agreeing to comply fully with the assurance and certifications as part of its responsibilities as a successful contractor.</w:t>
      </w:r>
    </w:p>
    <w:p w14:paraId="27BE6B55" w14:textId="77777777" w:rsidR="00192FC7" w:rsidRPr="00D563A6" w:rsidRDefault="00192FC7" w:rsidP="00533FA2">
      <w:pPr>
        <w:jc w:val="both"/>
        <w:rPr>
          <w:sz w:val="22"/>
          <w:szCs w:val="22"/>
        </w:rPr>
      </w:pPr>
    </w:p>
    <w:p w14:paraId="5175F19D" w14:textId="632FC7B7" w:rsidR="001F1171" w:rsidRPr="000E05C3" w:rsidRDefault="00D563A6" w:rsidP="009F4AEC">
      <w:pPr>
        <w:spacing w:before="100" w:beforeAutospacing="1" w:after="100" w:afterAutospacing="1" w:line="240" w:lineRule="auto"/>
        <w:contextualSpacing/>
        <w:rPr>
          <w:sz w:val="22"/>
          <w:szCs w:val="22"/>
          <w:u w:val="thick"/>
        </w:rPr>
      </w:pPr>
      <w:r w:rsidRPr="000E05C3">
        <w:rPr>
          <w:sz w:val="22"/>
          <w:szCs w:val="22"/>
          <w:u w:val="thick"/>
        </w:rPr>
        <w:t>____________________________________________</w:t>
      </w:r>
      <w:r w:rsidR="000E05C3" w:rsidRPr="000E05C3">
        <w:rPr>
          <w:sz w:val="22"/>
          <w:szCs w:val="22"/>
          <w:u w:val="thick"/>
        </w:rPr>
        <w:t>_</w:t>
      </w:r>
      <w:r w:rsidR="000E05C3" w:rsidRPr="000E05C3">
        <w:rPr>
          <w:sz w:val="22"/>
          <w:szCs w:val="22"/>
          <w:u w:val="thick"/>
        </w:rPr>
        <w:tab/>
        <w:t>_____________________</w:t>
      </w:r>
    </w:p>
    <w:p w14:paraId="556DB287" w14:textId="44911BB4" w:rsidR="001F1171" w:rsidRDefault="00E2244A" w:rsidP="009F4AEC">
      <w:pPr>
        <w:spacing w:before="100" w:beforeAutospacing="1" w:after="100" w:afterAutospacing="1" w:line="240" w:lineRule="auto"/>
        <w:contextualSpacing/>
        <w:rPr>
          <w:b/>
          <w:bCs/>
          <w:sz w:val="22"/>
          <w:szCs w:val="22"/>
        </w:rPr>
      </w:pPr>
      <w:r w:rsidRPr="00E2244A">
        <w:rPr>
          <w:b/>
          <w:bCs/>
          <w:sz w:val="22"/>
          <w:szCs w:val="22"/>
        </w:rPr>
        <w:t>Signature of Authorized Representative</w:t>
      </w:r>
      <w:r w:rsidR="000E05C3">
        <w:rPr>
          <w:b/>
          <w:bCs/>
          <w:sz w:val="22"/>
          <w:szCs w:val="22"/>
        </w:rPr>
        <w:tab/>
      </w:r>
      <w:r w:rsidR="000E05C3">
        <w:rPr>
          <w:b/>
          <w:bCs/>
          <w:sz w:val="22"/>
          <w:szCs w:val="22"/>
        </w:rPr>
        <w:tab/>
      </w:r>
      <w:r w:rsidR="000E05C3">
        <w:rPr>
          <w:b/>
          <w:bCs/>
          <w:sz w:val="22"/>
          <w:szCs w:val="22"/>
        </w:rPr>
        <w:tab/>
      </w:r>
      <w:r w:rsidR="000E05C3">
        <w:rPr>
          <w:b/>
          <w:bCs/>
          <w:sz w:val="22"/>
          <w:szCs w:val="22"/>
        </w:rPr>
        <w:tab/>
      </w:r>
      <w:r w:rsidR="000E05C3">
        <w:rPr>
          <w:b/>
          <w:bCs/>
          <w:sz w:val="22"/>
          <w:szCs w:val="22"/>
        </w:rPr>
        <w:tab/>
      </w:r>
      <w:r w:rsidRPr="00E2244A">
        <w:rPr>
          <w:b/>
          <w:bCs/>
          <w:sz w:val="22"/>
          <w:szCs w:val="22"/>
        </w:rPr>
        <w:t>Dat</w:t>
      </w:r>
      <w:r w:rsidR="001F1171">
        <w:rPr>
          <w:b/>
          <w:bCs/>
          <w:sz w:val="22"/>
          <w:szCs w:val="22"/>
        </w:rPr>
        <w:t>e</w:t>
      </w:r>
    </w:p>
    <w:p w14:paraId="3F593762" w14:textId="77777777" w:rsidR="001F1171" w:rsidRDefault="001F1171" w:rsidP="00FA1940">
      <w:pPr>
        <w:spacing w:before="100" w:beforeAutospacing="1" w:after="100" w:afterAutospacing="1" w:line="240" w:lineRule="auto"/>
        <w:rPr>
          <w:b/>
          <w:bCs/>
          <w:sz w:val="22"/>
          <w:szCs w:val="22"/>
        </w:rPr>
      </w:pPr>
    </w:p>
    <w:p w14:paraId="517BE70E" w14:textId="7A909722" w:rsidR="00FD67AE" w:rsidRPr="00FD67AE" w:rsidRDefault="00FD67AE" w:rsidP="009F4AEC">
      <w:pPr>
        <w:spacing w:before="100" w:beforeAutospacing="1" w:after="100" w:afterAutospacing="1" w:line="240" w:lineRule="auto"/>
        <w:contextualSpacing/>
        <w:rPr>
          <w:b/>
          <w:bCs/>
          <w:sz w:val="22"/>
          <w:szCs w:val="22"/>
          <w:u w:val="thick"/>
        </w:rPr>
      </w:pPr>
      <w:r w:rsidRPr="00FD67AE">
        <w:rPr>
          <w:b/>
          <w:bCs/>
          <w:sz w:val="22"/>
          <w:szCs w:val="22"/>
          <w:u w:val="thick"/>
        </w:rPr>
        <w:t>___________________________________________________________________</w:t>
      </w:r>
    </w:p>
    <w:p w14:paraId="0B3EFE80" w14:textId="6C66D07D" w:rsidR="007A6C52" w:rsidRDefault="00E2244A" w:rsidP="009F4AEC">
      <w:pPr>
        <w:spacing w:before="100" w:beforeAutospacing="1" w:after="100" w:afterAutospacing="1" w:line="240" w:lineRule="auto"/>
        <w:contextualSpacing/>
        <w:rPr>
          <w:b/>
          <w:bCs/>
          <w:sz w:val="22"/>
          <w:szCs w:val="22"/>
        </w:rPr>
      </w:pPr>
      <w:r w:rsidRPr="00E2244A">
        <w:rPr>
          <w:b/>
          <w:bCs/>
          <w:sz w:val="22"/>
          <w:szCs w:val="22"/>
        </w:rPr>
        <w:t>Name and Title of Authorized Representative</w:t>
      </w:r>
    </w:p>
    <w:p w14:paraId="0C810CF5" w14:textId="77777777" w:rsidR="007A6C52" w:rsidRDefault="007A6C52" w:rsidP="00BB214F">
      <w:pPr>
        <w:spacing w:before="100" w:beforeAutospacing="1" w:after="100" w:afterAutospacing="1" w:line="240" w:lineRule="auto"/>
        <w:jc w:val="center"/>
        <w:rPr>
          <w:b/>
          <w:bCs/>
          <w:sz w:val="22"/>
          <w:szCs w:val="22"/>
        </w:rPr>
      </w:pPr>
    </w:p>
    <w:p w14:paraId="772EC1B8" w14:textId="77777777" w:rsidR="009F4AEC" w:rsidRDefault="009F4AEC" w:rsidP="00BB214F">
      <w:pPr>
        <w:spacing w:before="100" w:beforeAutospacing="1" w:after="100" w:afterAutospacing="1" w:line="240" w:lineRule="auto"/>
        <w:jc w:val="center"/>
        <w:rPr>
          <w:b/>
          <w:bCs/>
          <w:sz w:val="22"/>
          <w:szCs w:val="22"/>
        </w:rPr>
      </w:pPr>
    </w:p>
    <w:p w14:paraId="16D90236" w14:textId="77777777" w:rsidR="009F4AEC" w:rsidRDefault="009F4AEC" w:rsidP="00BB214F">
      <w:pPr>
        <w:spacing w:before="100" w:beforeAutospacing="1" w:after="100" w:afterAutospacing="1" w:line="240" w:lineRule="auto"/>
        <w:jc w:val="center"/>
        <w:rPr>
          <w:b/>
          <w:bCs/>
          <w:sz w:val="22"/>
          <w:szCs w:val="22"/>
        </w:rPr>
      </w:pPr>
    </w:p>
    <w:p w14:paraId="335D22D7" w14:textId="44A65CFD" w:rsidR="00BB214F" w:rsidRPr="003A2164" w:rsidRDefault="00BB214F" w:rsidP="00BB214F">
      <w:pPr>
        <w:spacing w:before="100" w:beforeAutospacing="1" w:after="100" w:afterAutospacing="1" w:line="240" w:lineRule="auto"/>
        <w:jc w:val="center"/>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lastRenderedPageBreak/>
        <w:t xml:space="preserve">ATTACHMENT </w:t>
      </w:r>
      <w:r w:rsidR="00CD65A9" w:rsidRPr="003A2164">
        <w:rPr>
          <w:rFonts w:eastAsia="Times New Roman" w:cs="Times New Roman"/>
          <w:b/>
          <w:bCs/>
          <w:kern w:val="0"/>
          <w:sz w:val="22"/>
          <w:szCs w:val="22"/>
          <w14:ligatures w14:val="none"/>
        </w:rPr>
        <w:t>I</w:t>
      </w:r>
    </w:p>
    <w:p w14:paraId="170E7131" w14:textId="4F17AEE1" w:rsidR="00BB214F" w:rsidRPr="003A2164" w:rsidRDefault="00BB214F" w:rsidP="00BB214F">
      <w:pPr>
        <w:spacing w:before="100" w:beforeAutospacing="1" w:after="100" w:afterAutospacing="1" w:line="240" w:lineRule="auto"/>
        <w:jc w:val="center"/>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t>U</w:t>
      </w:r>
      <w:r w:rsidR="00CD65A9" w:rsidRPr="003A2164">
        <w:rPr>
          <w:rFonts w:eastAsia="Times New Roman" w:cs="Times New Roman"/>
          <w:b/>
          <w:bCs/>
          <w:kern w:val="0"/>
          <w:sz w:val="22"/>
          <w:szCs w:val="22"/>
          <w14:ligatures w14:val="none"/>
        </w:rPr>
        <w:t xml:space="preserve">ndocumented </w:t>
      </w:r>
      <w:r w:rsidRPr="003A2164">
        <w:rPr>
          <w:rFonts w:eastAsia="Times New Roman" w:cs="Times New Roman"/>
          <w:b/>
          <w:bCs/>
          <w:kern w:val="0"/>
          <w:sz w:val="22"/>
          <w:szCs w:val="22"/>
          <w14:ligatures w14:val="none"/>
        </w:rPr>
        <w:t>W</w:t>
      </w:r>
      <w:r w:rsidR="00CD65A9" w:rsidRPr="003A2164">
        <w:rPr>
          <w:rFonts w:eastAsia="Times New Roman" w:cs="Times New Roman"/>
          <w:b/>
          <w:bCs/>
          <w:kern w:val="0"/>
          <w:sz w:val="22"/>
          <w:szCs w:val="22"/>
          <w14:ligatures w14:val="none"/>
        </w:rPr>
        <w:t>orker</w:t>
      </w:r>
      <w:r w:rsidRPr="003A2164">
        <w:rPr>
          <w:rFonts w:eastAsia="Times New Roman" w:cs="Times New Roman"/>
          <w:b/>
          <w:bCs/>
          <w:kern w:val="0"/>
          <w:sz w:val="22"/>
          <w:szCs w:val="22"/>
          <w14:ligatures w14:val="none"/>
        </w:rPr>
        <w:t xml:space="preserve"> C</w:t>
      </w:r>
      <w:r w:rsidR="00CD65A9" w:rsidRPr="003A2164">
        <w:rPr>
          <w:rFonts w:eastAsia="Times New Roman" w:cs="Times New Roman"/>
          <w:b/>
          <w:bCs/>
          <w:kern w:val="0"/>
          <w:sz w:val="22"/>
          <w:szCs w:val="22"/>
          <w14:ligatures w14:val="none"/>
        </w:rPr>
        <w:t>ertification</w:t>
      </w:r>
    </w:p>
    <w:p w14:paraId="20192B89" w14:textId="77777777" w:rsidR="00BB214F" w:rsidRPr="003A2164" w:rsidRDefault="00BB214F" w:rsidP="00BB214F">
      <w:pPr>
        <w:spacing w:before="100" w:beforeAutospacing="1" w:after="100" w:afterAutospacing="1" w:line="240" w:lineRule="auto"/>
        <w:jc w:val="both"/>
        <w:rPr>
          <w:rFonts w:eastAsia="Times New Roman" w:cs="Times New Roman"/>
          <w:kern w:val="0"/>
          <w:sz w:val="22"/>
          <w:szCs w:val="22"/>
          <w14:ligatures w14:val="none"/>
        </w:rPr>
      </w:pPr>
      <w:r w:rsidRPr="003A2164">
        <w:rPr>
          <w:rFonts w:eastAsia="Times New Roman" w:cs="Times New Roman"/>
          <w:kern w:val="0"/>
          <w:sz w:val="22"/>
          <w:szCs w:val="22"/>
          <w14:ligatures w14:val="none"/>
        </w:rPr>
        <w:t>Effective September 1, 2007, HB 1196 amended Subtitle F, Title 10, of the Texas Government Code to add. Subsection 2264. Chapter 2264 directs public agencies, state or local taxing jurisdictions, and economic development corporations (public entities) to require that any business submitting an application to receive public subsidies include in the application a statement certifying that the business, or branch, division or department of the business does not and will not knowingly employ an undocumented worker.</w:t>
      </w:r>
    </w:p>
    <w:p w14:paraId="00A7EC3B" w14:textId="77777777" w:rsidR="00BB214F" w:rsidRPr="003A2164" w:rsidRDefault="00BB214F" w:rsidP="00BB214F">
      <w:pPr>
        <w:spacing w:before="100" w:beforeAutospacing="1" w:after="100" w:afterAutospacing="1" w:line="240" w:lineRule="auto"/>
        <w:jc w:val="both"/>
        <w:rPr>
          <w:rFonts w:eastAsia="Times New Roman" w:cs="Times New Roman"/>
          <w:kern w:val="0"/>
          <w:sz w:val="22"/>
          <w:szCs w:val="22"/>
          <w14:ligatures w14:val="none"/>
        </w:rPr>
      </w:pPr>
      <w:r w:rsidRPr="003A2164">
        <w:rPr>
          <w:rFonts w:eastAsia="Times New Roman" w:cs="Times New Roman"/>
          <w:kern w:val="0"/>
          <w:sz w:val="22"/>
          <w:szCs w:val="22"/>
          <w14:ligatures w14:val="none"/>
        </w:rPr>
        <w:t>In the event that a business grantee is found in violation of 8U.S.C. subsection 1324a(f), consistent with the requirements of Texas Government Code subsection 2264, Boards are permitted to bring a civil action to recover any amounts owed, as well as court costs and reasonable attorney’s fees.</w:t>
      </w:r>
    </w:p>
    <w:p w14:paraId="451E5585" w14:textId="77777777" w:rsidR="00BB214F" w:rsidRPr="003A2164" w:rsidRDefault="00BB214F" w:rsidP="00BB214F">
      <w:pPr>
        <w:spacing w:before="100" w:beforeAutospacing="1" w:after="100" w:afterAutospacing="1" w:line="240" w:lineRule="auto"/>
        <w:jc w:val="both"/>
        <w:rPr>
          <w:rFonts w:eastAsia="Times New Roman" w:cs="Times New Roman"/>
          <w:kern w:val="0"/>
          <w:sz w:val="22"/>
          <w:szCs w:val="22"/>
          <w14:ligatures w14:val="none"/>
        </w:rPr>
      </w:pPr>
      <w:r w:rsidRPr="003A2164">
        <w:rPr>
          <w:rFonts w:eastAsia="Times New Roman" w:cs="Times New Roman"/>
          <w:kern w:val="0"/>
          <w:sz w:val="22"/>
          <w:szCs w:val="22"/>
          <w14:ligatures w14:val="none"/>
        </w:rPr>
        <w:t>Penalties incurred by business grantees shall be assessed damages at a rate of 20% of contract award. Said damages shall be made payable to SERCO of Texas within 120 days of receiving the notice of violation.</w:t>
      </w:r>
    </w:p>
    <w:p w14:paraId="37C3B11A" w14:textId="77777777" w:rsidR="00BB214F" w:rsidRPr="003A2164" w:rsidRDefault="00BB214F" w:rsidP="00BB214F">
      <w:pPr>
        <w:spacing w:before="100" w:beforeAutospacing="1" w:after="100" w:afterAutospacing="1" w:line="240" w:lineRule="auto"/>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t>DEFINITION OF TERMS</w:t>
      </w:r>
    </w:p>
    <w:p w14:paraId="696DF2F5" w14:textId="77777777" w:rsidR="00BB214F" w:rsidRPr="003A2164" w:rsidRDefault="00BB214F" w:rsidP="00BB214F">
      <w:pPr>
        <w:spacing w:before="100" w:beforeAutospacing="1" w:after="100" w:afterAutospacing="1" w:line="240" w:lineRule="auto"/>
        <w:jc w:val="both"/>
        <w:rPr>
          <w:rFonts w:eastAsia="Times New Roman" w:cs="Times New Roman"/>
          <w:kern w:val="0"/>
          <w:sz w:val="22"/>
          <w:szCs w:val="22"/>
          <w14:ligatures w14:val="none"/>
        </w:rPr>
      </w:pPr>
      <w:r w:rsidRPr="003A2164">
        <w:rPr>
          <w:rFonts w:eastAsia="Times New Roman" w:cs="Times New Roman"/>
          <w:kern w:val="0"/>
          <w:sz w:val="22"/>
          <w:szCs w:val="22"/>
          <w14:ligatures w14:val="none"/>
        </w:rPr>
        <w:t>Public Subsidy – is broadly defined Texas Government Code §2264.001 (3) as a public program or public benefit or assistance of any type that is designed to stimulate the economic development of a corporation, industry, or sector of the state’s economy or to create or retain jobs in Texas. The term includes, among other things, bonds, grants, loans, loan guarantees, benefits relating to an enterprise or empowerment zone, infrastructure development and improvements designed to principally benefit a single business or defined group of businesses, and matching funds. The Commission’s Office of General Counsel has found that HB 1196 does not apply to the acquisition of goods and services.</w:t>
      </w:r>
    </w:p>
    <w:p w14:paraId="3A0E89E7" w14:textId="77777777" w:rsidR="00BB214F" w:rsidRPr="003A2164" w:rsidRDefault="00BB214F" w:rsidP="00BB214F">
      <w:pPr>
        <w:spacing w:before="100" w:beforeAutospacing="1" w:after="100" w:afterAutospacing="1" w:line="240" w:lineRule="auto"/>
        <w:jc w:val="both"/>
        <w:rPr>
          <w:rFonts w:eastAsia="Times New Roman" w:cs="Times New Roman"/>
          <w:kern w:val="0"/>
          <w:sz w:val="22"/>
          <w:szCs w:val="22"/>
          <w14:ligatures w14:val="none"/>
        </w:rPr>
      </w:pPr>
      <w:r w:rsidRPr="003A2164">
        <w:rPr>
          <w:rFonts w:eastAsia="Times New Roman" w:cs="Times New Roman"/>
          <w:kern w:val="0"/>
          <w:sz w:val="22"/>
          <w:szCs w:val="22"/>
          <w14:ligatures w14:val="none"/>
        </w:rPr>
        <w:t>Undocumented Worker – is defined as an individual who, at the time of employment, is not lawfully admitted for permanent residence in the United States or is not authorized under law to be employed in that manner in the United States. CERTIFICATION Contractor certifies that no undocumented workers will be employed during the execution of this contract. By the signature indicated below, the contractor verifies their understanding of the terms and conditions of this requirement.</w:t>
      </w:r>
    </w:p>
    <w:p w14:paraId="60298F27" w14:textId="77777777" w:rsidR="00304DC3" w:rsidRDefault="00BB214F" w:rsidP="002E3F46">
      <w:pPr>
        <w:contextualSpacing/>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t>CERTIFICATION</w:t>
      </w:r>
    </w:p>
    <w:p w14:paraId="10559C7E" w14:textId="2CD41B56" w:rsidR="00BB214F" w:rsidRPr="00304DC3" w:rsidRDefault="00BB214F" w:rsidP="002E3F46">
      <w:pPr>
        <w:contextualSpacing/>
        <w:rPr>
          <w:rFonts w:eastAsia="Times New Roman" w:cs="Times New Roman"/>
          <w:b/>
          <w:bCs/>
          <w:kern w:val="0"/>
          <w:sz w:val="22"/>
          <w:szCs w:val="22"/>
          <w14:ligatures w14:val="none"/>
        </w:rPr>
      </w:pPr>
      <w:r w:rsidRPr="003A2164">
        <w:rPr>
          <w:rFonts w:eastAsia="Times New Roman" w:cs="Times New Roman"/>
          <w:noProof/>
          <w:kern w:val="0"/>
          <w:sz w:val="22"/>
          <w:szCs w:val="22"/>
          <w14:ligatures w14:val="none"/>
        </w:rPr>
        <mc:AlternateContent>
          <mc:Choice Requires="wps">
            <w:drawing>
              <wp:anchor distT="0" distB="0" distL="0" distR="0" simplePos="0" relativeHeight="251674624" behindDoc="1" locked="0" layoutInCell="1" allowOverlap="1" wp14:anchorId="6CB15AF0" wp14:editId="6AFA9DB3">
                <wp:simplePos x="0" y="0"/>
                <wp:positionH relativeFrom="page">
                  <wp:posOffset>988695</wp:posOffset>
                </wp:positionH>
                <wp:positionV relativeFrom="paragraph">
                  <wp:posOffset>290195</wp:posOffset>
                </wp:positionV>
                <wp:extent cx="5725160" cy="1270"/>
                <wp:effectExtent l="0" t="0" r="0" b="0"/>
                <wp:wrapTopAndBottom/>
                <wp:docPr id="659217487"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EB11E1" id="Freeform: Shape 16" o:spid="_x0000_s1026" style="position:absolute;margin-left:77.85pt;margin-top:22.85pt;width:450.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3F615A93" w14:textId="25678296" w:rsidR="00BB214F" w:rsidRDefault="00BB214F" w:rsidP="002E3F46">
      <w:pPr>
        <w:contextualSpacing/>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   Name of Individual or Organization submitting application</w:t>
      </w:r>
    </w:p>
    <w:p w14:paraId="04DC5FC9" w14:textId="77777777" w:rsidR="002E3F46" w:rsidRPr="003A2164" w:rsidRDefault="002E3F46" w:rsidP="002E3F46">
      <w:pPr>
        <w:contextualSpacing/>
        <w:rPr>
          <w:rFonts w:eastAsia="Times New Roman" w:cs="Times New Roman"/>
          <w:kern w:val="0"/>
          <w:sz w:val="22"/>
          <w:szCs w:val="22"/>
          <w14:ligatures w14:val="none"/>
        </w:rPr>
      </w:pPr>
    </w:p>
    <w:p w14:paraId="14DC9A36" w14:textId="76A9A078" w:rsidR="00BB214F" w:rsidRPr="003A2164" w:rsidRDefault="00BB214F" w:rsidP="002E3F46">
      <w:pPr>
        <w:contextualSpacing/>
        <w:rPr>
          <w:rFonts w:eastAsia="Times New Roman" w:cs="Times New Roman"/>
          <w:kern w:val="0"/>
          <w:sz w:val="22"/>
          <w:szCs w:val="22"/>
          <w14:ligatures w14:val="none"/>
        </w:rPr>
      </w:pPr>
      <w:r w:rsidRPr="003A2164">
        <w:rPr>
          <w:rFonts w:eastAsia="Times New Roman" w:cs="Times New Roman"/>
          <w:noProof/>
          <w:kern w:val="0"/>
          <w:sz w:val="22"/>
          <w:szCs w:val="22"/>
          <w14:ligatures w14:val="none"/>
        </w:rPr>
        <mc:AlternateContent>
          <mc:Choice Requires="wps">
            <w:drawing>
              <wp:anchor distT="0" distB="0" distL="0" distR="0" simplePos="0" relativeHeight="251675648" behindDoc="1" locked="0" layoutInCell="1" allowOverlap="1" wp14:anchorId="2B80C740" wp14:editId="0668B965">
                <wp:simplePos x="0" y="0"/>
                <wp:positionH relativeFrom="page">
                  <wp:posOffset>1000760</wp:posOffset>
                </wp:positionH>
                <wp:positionV relativeFrom="paragraph">
                  <wp:posOffset>165100</wp:posOffset>
                </wp:positionV>
                <wp:extent cx="5725160" cy="1270"/>
                <wp:effectExtent l="0" t="0" r="0" b="0"/>
                <wp:wrapTopAndBottom/>
                <wp:docPr id="333415479"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408BF5" id="Freeform: Shape 17" o:spid="_x0000_s1026" style="position:absolute;margin-left:78.8pt;margin-top:13pt;width:450.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sidRPr="003A2164">
        <w:rPr>
          <w:rFonts w:eastAsia="Times New Roman" w:cs="Times New Roman"/>
          <w:kern w:val="0"/>
          <w:sz w:val="22"/>
          <w:szCs w:val="22"/>
          <w14:ligatures w14:val="none"/>
        </w:rPr>
        <w:t xml:space="preserve">  </w:t>
      </w:r>
      <w:r w:rsidR="00304DC3">
        <w:rPr>
          <w:rFonts w:eastAsia="Times New Roman" w:cs="Times New Roman"/>
          <w:kern w:val="0"/>
          <w:sz w:val="22"/>
          <w:szCs w:val="22"/>
          <w14:ligatures w14:val="none"/>
        </w:rPr>
        <w:t xml:space="preserve"> </w:t>
      </w:r>
      <w:r w:rsidRPr="003A2164">
        <w:rPr>
          <w:rFonts w:eastAsia="Times New Roman" w:cs="Times New Roman"/>
          <w:kern w:val="0"/>
          <w:sz w:val="22"/>
          <w:szCs w:val="22"/>
          <w14:ligatures w14:val="none"/>
        </w:rPr>
        <w:t xml:space="preserve"> Signature of Authorized Representative</w:t>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0042522F">
        <w:rPr>
          <w:rFonts w:eastAsia="Times New Roman" w:cs="Times New Roman"/>
          <w:kern w:val="0"/>
          <w:sz w:val="22"/>
          <w:szCs w:val="22"/>
          <w14:ligatures w14:val="none"/>
        </w:rPr>
        <w:tab/>
      </w:r>
      <w:r w:rsidRPr="003A2164">
        <w:rPr>
          <w:rFonts w:eastAsia="Times New Roman" w:cs="Times New Roman"/>
          <w:kern w:val="0"/>
          <w:sz w:val="22"/>
          <w:szCs w:val="22"/>
          <w14:ligatures w14:val="none"/>
        </w:rPr>
        <w:t>Date</w:t>
      </w:r>
    </w:p>
    <w:p w14:paraId="6E14D72A" w14:textId="77777777" w:rsidR="00BB214F" w:rsidRPr="003A2164" w:rsidRDefault="00BB214F" w:rsidP="002E3F46">
      <w:pPr>
        <w:contextualSpacing/>
        <w:rPr>
          <w:rFonts w:eastAsia="Times New Roman" w:cs="Times New Roman"/>
          <w:kern w:val="0"/>
          <w:sz w:val="22"/>
          <w:szCs w:val="22"/>
          <w14:ligatures w14:val="none"/>
        </w:rPr>
      </w:pPr>
      <w:r w:rsidRPr="003A2164">
        <w:rPr>
          <w:rFonts w:eastAsia="Times New Roman" w:cs="Times New Roman"/>
          <w:noProof/>
          <w:kern w:val="0"/>
          <w:sz w:val="22"/>
          <w:szCs w:val="22"/>
          <w14:ligatures w14:val="none"/>
        </w:rPr>
        <mc:AlternateContent>
          <mc:Choice Requires="wps">
            <w:drawing>
              <wp:anchor distT="0" distB="0" distL="0" distR="0" simplePos="0" relativeHeight="251676672" behindDoc="1" locked="0" layoutInCell="1" allowOverlap="1" wp14:anchorId="7A9D14AE" wp14:editId="772F51DE">
                <wp:simplePos x="0" y="0"/>
                <wp:positionH relativeFrom="page">
                  <wp:posOffset>988695</wp:posOffset>
                </wp:positionH>
                <wp:positionV relativeFrom="paragraph">
                  <wp:posOffset>283845</wp:posOffset>
                </wp:positionV>
                <wp:extent cx="5725160" cy="1270"/>
                <wp:effectExtent l="0" t="0" r="0" b="0"/>
                <wp:wrapTopAndBottom/>
                <wp:docPr id="1475188706"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50315E" id="Freeform: Shape 18" o:spid="_x0000_s1026" style="position:absolute;margin-left:77.85pt;margin-top:22.35pt;width:450.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308F6663" w14:textId="1883C194" w:rsidR="00BB214F" w:rsidRPr="003A2164" w:rsidRDefault="00BB214F" w:rsidP="002E3F46">
      <w:pPr>
        <w:contextualSpacing/>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    Typed/Printed Name and Title of Authorized Representative</w:t>
      </w:r>
      <w:r w:rsidRPr="003A2164">
        <w:rPr>
          <w:rFonts w:eastAsia="Times New Roman" w:cs="Times New Roman"/>
          <w:kern w:val="0"/>
          <w:sz w:val="22"/>
          <w:szCs w:val="22"/>
          <w14:ligatures w14:val="none"/>
        </w:rPr>
        <w:tab/>
      </w:r>
      <w:r w:rsidRPr="003A2164">
        <w:rPr>
          <w:rFonts w:eastAsia="Times New Roman" w:cs="Times New Roman"/>
          <w:kern w:val="0"/>
          <w:sz w:val="22"/>
          <w:szCs w:val="22"/>
          <w14:ligatures w14:val="none"/>
        </w:rPr>
        <w:tab/>
        <w:t xml:space="preserve"> Date</w:t>
      </w:r>
    </w:p>
    <w:p w14:paraId="53315C1C" w14:textId="77777777" w:rsidR="008609E3" w:rsidRPr="003A2164" w:rsidRDefault="008609E3" w:rsidP="00BB214F">
      <w:pPr>
        <w:spacing w:before="100" w:beforeAutospacing="1" w:after="100" w:afterAutospacing="1" w:line="240" w:lineRule="auto"/>
        <w:jc w:val="center"/>
        <w:rPr>
          <w:rFonts w:eastAsia="Times New Roman" w:cs="Times New Roman"/>
          <w:b/>
          <w:bCs/>
          <w:kern w:val="0"/>
          <w:sz w:val="22"/>
          <w:szCs w:val="22"/>
          <w14:ligatures w14:val="none"/>
        </w:rPr>
      </w:pPr>
    </w:p>
    <w:p w14:paraId="1C0945A5" w14:textId="2332A42D" w:rsidR="00CD65A9" w:rsidRPr="003A2164" w:rsidRDefault="00CD65A9" w:rsidP="00CD65A9">
      <w:pPr>
        <w:spacing w:before="240" w:after="0" w:line="240" w:lineRule="auto"/>
        <w:jc w:val="center"/>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lastRenderedPageBreak/>
        <w:t xml:space="preserve">ATTACHMENT </w:t>
      </w:r>
      <w:r w:rsidR="00916BF9">
        <w:rPr>
          <w:rFonts w:eastAsia="Times New Roman" w:cs="Times New Roman"/>
          <w:b/>
          <w:bCs/>
          <w:kern w:val="0"/>
          <w:sz w:val="22"/>
          <w:szCs w:val="22"/>
          <w14:ligatures w14:val="none"/>
        </w:rPr>
        <w:t>J</w:t>
      </w:r>
    </w:p>
    <w:p w14:paraId="2AC180BE" w14:textId="71A78265" w:rsidR="00CD65A9" w:rsidRPr="00916BF9" w:rsidRDefault="00916BF9" w:rsidP="00CD65A9">
      <w:pPr>
        <w:spacing w:before="100" w:beforeAutospacing="1" w:after="100" w:afterAutospacing="1" w:line="240" w:lineRule="auto"/>
        <w:jc w:val="center"/>
        <w:rPr>
          <w:rFonts w:eastAsia="Times New Roman" w:cs="Times New Roman"/>
          <w:b/>
          <w:bCs/>
          <w:kern w:val="0"/>
          <w:sz w:val="22"/>
          <w:szCs w:val="22"/>
          <w14:ligatures w14:val="none"/>
        </w:rPr>
      </w:pPr>
      <w:r>
        <w:rPr>
          <w:rFonts w:eastAsia="Times New Roman" w:cs="Times New Roman"/>
          <w:b/>
          <w:bCs/>
          <w:kern w:val="0"/>
          <w:sz w:val="22"/>
          <w:szCs w:val="22"/>
          <w14:ligatures w14:val="none"/>
        </w:rPr>
        <w:t>References</w:t>
      </w:r>
    </w:p>
    <w:p w14:paraId="5C74BC88" w14:textId="77777777" w:rsidR="00CD65A9" w:rsidRPr="003A2164" w:rsidRDefault="00CD65A9" w:rsidP="00CD65A9">
      <w:pPr>
        <w:spacing w:before="100" w:beforeAutospacing="1" w:after="100" w:afterAutospacing="1" w:line="240" w:lineRule="auto"/>
        <w:jc w:val="both"/>
        <w:rPr>
          <w:rFonts w:eastAsia="Times New Roman" w:cs="Times New Roman"/>
          <w:b/>
          <w:bCs/>
          <w:kern w:val="0"/>
          <w:sz w:val="22"/>
          <w:szCs w:val="22"/>
          <w14:ligatures w14:val="none"/>
        </w:rPr>
      </w:pPr>
      <w:r w:rsidRPr="003A2164">
        <w:rPr>
          <w:rFonts w:eastAsia="Times New Roman" w:cs="Times New Roman"/>
          <w:kern w:val="0"/>
          <w:sz w:val="22"/>
          <w:szCs w:val="22"/>
          <w14:ligatures w14:val="none"/>
        </w:rPr>
        <w:t>Please provide at least three (3) references for clients for whom you have provided similar services within the past five (5) years. Each reference should be able to speak to your performance, quality of service, and outcomes.</w:t>
      </w:r>
    </w:p>
    <w:p w14:paraId="0571A080" w14:textId="77777777" w:rsidR="00CD65A9" w:rsidRPr="003A2164" w:rsidRDefault="00CD65A9" w:rsidP="00CD65A9">
      <w:pPr>
        <w:spacing w:before="100" w:beforeAutospacing="1" w:after="100" w:afterAutospacing="1" w:line="240" w:lineRule="auto"/>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t>Reference #1</w:t>
      </w:r>
    </w:p>
    <w:p w14:paraId="732701F9"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Client Organization Name: </w:t>
      </w:r>
    </w:p>
    <w:p w14:paraId="3A83A57E"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Contact Person &amp; Title:</w:t>
      </w:r>
    </w:p>
    <w:p w14:paraId="6770AC50"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Phone Number: </w:t>
      </w:r>
    </w:p>
    <w:p w14:paraId="688F5539"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Email Address: </w:t>
      </w:r>
    </w:p>
    <w:p w14:paraId="5DC55594"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Brief Description of Services Provided:</w:t>
      </w:r>
    </w:p>
    <w:p w14:paraId="767101DA"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Dates of Service: </w:t>
      </w:r>
    </w:p>
    <w:p w14:paraId="68610865" w14:textId="77777777" w:rsidR="00CD65A9" w:rsidRPr="003A2164" w:rsidRDefault="00CD65A9" w:rsidP="00CD65A9">
      <w:pPr>
        <w:spacing w:before="100" w:beforeAutospacing="1" w:after="100" w:afterAutospacing="1" w:line="240" w:lineRule="auto"/>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t>Reference #2</w:t>
      </w:r>
    </w:p>
    <w:p w14:paraId="6D8C02CD"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Client Organization Name: </w:t>
      </w:r>
    </w:p>
    <w:p w14:paraId="2F5452D5"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Contact Person &amp; Title:</w:t>
      </w:r>
    </w:p>
    <w:p w14:paraId="50FA7FA2"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Phone Number: </w:t>
      </w:r>
    </w:p>
    <w:p w14:paraId="34FF43EB"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Email Address: </w:t>
      </w:r>
    </w:p>
    <w:p w14:paraId="3FDD4E96"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Brief Description of Services Provided:</w:t>
      </w:r>
    </w:p>
    <w:p w14:paraId="281C9D85"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Dates of Service: </w:t>
      </w:r>
    </w:p>
    <w:p w14:paraId="6CD3C6AA" w14:textId="77777777" w:rsidR="00CD65A9" w:rsidRPr="003A2164" w:rsidRDefault="00CD65A9" w:rsidP="00CD65A9">
      <w:pPr>
        <w:spacing w:before="100" w:beforeAutospacing="1" w:after="100" w:afterAutospacing="1" w:line="240" w:lineRule="auto"/>
        <w:rPr>
          <w:rFonts w:eastAsia="Times New Roman" w:cs="Times New Roman"/>
          <w:b/>
          <w:bCs/>
          <w:kern w:val="0"/>
          <w:sz w:val="22"/>
          <w:szCs w:val="22"/>
          <w14:ligatures w14:val="none"/>
        </w:rPr>
      </w:pPr>
      <w:r w:rsidRPr="003A2164">
        <w:rPr>
          <w:rFonts w:eastAsia="Times New Roman" w:cs="Times New Roman"/>
          <w:b/>
          <w:bCs/>
          <w:kern w:val="0"/>
          <w:sz w:val="22"/>
          <w:szCs w:val="22"/>
          <w14:ligatures w14:val="none"/>
        </w:rPr>
        <w:t>Reference #3</w:t>
      </w:r>
    </w:p>
    <w:p w14:paraId="13794F50"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Client Organization Name: </w:t>
      </w:r>
    </w:p>
    <w:p w14:paraId="2FE464BD"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Contact Person &amp; Title:</w:t>
      </w:r>
    </w:p>
    <w:p w14:paraId="67F974BC"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Phone Number: </w:t>
      </w:r>
    </w:p>
    <w:p w14:paraId="68003479"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Email Address: </w:t>
      </w:r>
    </w:p>
    <w:p w14:paraId="6AEA008A" w14:textId="77777777" w:rsidR="00CD65A9" w:rsidRPr="003A2164" w:rsidRDefault="00CD65A9" w:rsidP="00CD65A9">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Brief Description of Services Provided:</w:t>
      </w:r>
    </w:p>
    <w:p w14:paraId="55F78BF2" w14:textId="4C26B892" w:rsidR="00B43717" w:rsidRPr="00E00650" w:rsidRDefault="00CD65A9" w:rsidP="00706866">
      <w:pPr>
        <w:numPr>
          <w:ilvl w:val="0"/>
          <w:numId w:val="26"/>
        </w:numPr>
        <w:spacing w:before="100" w:beforeAutospacing="1" w:after="100" w:afterAutospacing="1" w:line="240" w:lineRule="auto"/>
        <w:rPr>
          <w:rFonts w:eastAsia="Times New Roman" w:cs="Times New Roman"/>
          <w:kern w:val="0"/>
          <w:sz w:val="22"/>
          <w:szCs w:val="22"/>
          <w14:ligatures w14:val="none"/>
        </w:rPr>
      </w:pPr>
      <w:r w:rsidRPr="003A2164">
        <w:rPr>
          <w:rFonts w:eastAsia="Times New Roman" w:cs="Times New Roman"/>
          <w:kern w:val="0"/>
          <w:sz w:val="22"/>
          <w:szCs w:val="22"/>
          <w14:ligatures w14:val="none"/>
        </w:rPr>
        <w:t xml:space="preserve">Dates of Service: </w:t>
      </w:r>
    </w:p>
    <w:sectPr w:rsidR="00B43717" w:rsidRPr="00E00650" w:rsidSect="00D5029B">
      <w:footerReference w:type="defaul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ry Castillo" w:date="2026-03-20T15:44:00Z" w:initials="HC">
    <w:p w14:paraId="4E5C0641" w14:textId="77777777" w:rsidR="0015127A" w:rsidRDefault="0015127A" w:rsidP="0015127A">
      <w:pPr>
        <w:pStyle w:val="CommentText"/>
      </w:pPr>
      <w:r>
        <w:rPr>
          <w:rStyle w:val="CommentReference"/>
        </w:rPr>
        <w:annotationRef/>
      </w:r>
      <w:r>
        <w:t>Will update once I confirm number with Chiara.</w:t>
      </w:r>
    </w:p>
  </w:comment>
  <w:comment w:id="1" w:author="Henry Castillo" w:date="2026-03-20T14:59:00Z" w:initials="HC">
    <w:p w14:paraId="6EAA5B3B" w14:textId="77777777" w:rsidR="005B37C0" w:rsidRDefault="005B37C0" w:rsidP="005B37C0">
      <w:pPr>
        <w:pStyle w:val="CommentText"/>
      </w:pPr>
      <w:r>
        <w:rPr>
          <w:rStyle w:val="CommentReference"/>
        </w:rPr>
        <w:annotationRef/>
      </w:r>
      <w:r>
        <w:t>Timeframe(s)?</w:t>
      </w:r>
    </w:p>
  </w:comment>
  <w:comment w:id="2" w:author="Henry Castillo" w:date="2026-03-20T15:52:00Z" w:initials="HC">
    <w:p w14:paraId="3C7651D2" w14:textId="77777777" w:rsidR="00FC4797" w:rsidRDefault="00FC4797" w:rsidP="00FC4797">
      <w:pPr>
        <w:pStyle w:val="CommentText"/>
      </w:pPr>
      <w:r>
        <w:rPr>
          <w:rStyle w:val="CommentReference"/>
        </w:rPr>
        <w:annotationRef/>
      </w:r>
      <w:r>
        <w:t>Need to add dates once approved</w:t>
      </w:r>
    </w:p>
  </w:comment>
  <w:comment w:id="3" w:author="Henry Castillo" w:date="2026-03-20T15:53:00Z" w:initials="HC">
    <w:p w14:paraId="6A0585B1" w14:textId="77777777" w:rsidR="00847DFF" w:rsidRDefault="00847DFF" w:rsidP="00847DFF">
      <w:pPr>
        <w:pStyle w:val="CommentText"/>
      </w:pPr>
      <w:r>
        <w:rPr>
          <w:rStyle w:val="CommentReference"/>
        </w:rPr>
        <w:annotationRef/>
      </w:r>
      <w:r>
        <w:t>Katherine: Please confirm if this is correct.</w:t>
      </w:r>
    </w:p>
  </w:comment>
  <w:comment w:id="4" w:author="Katherine Taveras" w:date="2026-03-23T08:43:00Z" w:initials="KT">
    <w:p w14:paraId="1FA04011" w14:textId="0C35BDD1" w:rsidR="00714F0E" w:rsidRDefault="00714F0E">
      <w:pPr>
        <w:pStyle w:val="CommentText"/>
      </w:pPr>
      <w:r>
        <w:rPr>
          <w:rStyle w:val="CommentReference"/>
        </w:rPr>
        <w:annotationRef/>
      </w:r>
      <w:r w:rsidRPr="29A85B58">
        <w:t>correct</w:t>
      </w:r>
    </w:p>
  </w:comment>
  <w:comment w:id="5" w:author="Henry Castillo" w:date="2026-03-20T15:53:00Z" w:initials="HC">
    <w:p w14:paraId="6F3BC04F" w14:textId="77777777" w:rsidR="00847DFF" w:rsidRDefault="00847DFF" w:rsidP="00847DFF">
      <w:pPr>
        <w:pStyle w:val="CommentText"/>
      </w:pPr>
      <w:r>
        <w:rPr>
          <w:rStyle w:val="CommentReference"/>
        </w:rPr>
        <w:annotationRef/>
      </w:r>
      <w:r>
        <w:t>Katherine: Will proposals be submitted to you or me?</w:t>
      </w:r>
    </w:p>
  </w:comment>
  <w:comment w:id="6" w:author="Katherine Taveras" w:date="2026-03-23T08:43:00Z" w:initials="KT">
    <w:p w14:paraId="06CCA5F8" w14:textId="2173FF22" w:rsidR="00714F0E" w:rsidRDefault="00714F0E">
      <w:pPr>
        <w:pStyle w:val="CommentText"/>
      </w:pPr>
      <w:r>
        <w:rPr>
          <w:rStyle w:val="CommentReference"/>
        </w:rPr>
        <w:annotationRef/>
      </w:r>
      <w:r w:rsidRPr="4E1C41E2">
        <w:t xml:space="preserve">Usually is me, we can discuss.. </w:t>
      </w:r>
    </w:p>
  </w:comment>
  <w:comment w:id="7" w:author="Henry Castillo" w:date="2026-03-20T15:54:00Z" w:initials="HC">
    <w:p w14:paraId="2E603B35" w14:textId="77777777" w:rsidR="00847DFF" w:rsidRDefault="00847DFF" w:rsidP="00847DFF">
      <w:pPr>
        <w:pStyle w:val="CommentText"/>
      </w:pPr>
      <w:r>
        <w:rPr>
          <w:rStyle w:val="CommentReference"/>
        </w:rPr>
        <w:annotationRef/>
      </w:r>
      <w:r>
        <w:t>Katherine: Will this be you or me?</w:t>
      </w:r>
    </w:p>
  </w:comment>
  <w:comment w:id="8" w:author="Katherine Taveras" w:date="2026-03-23T08:43:00Z" w:initials="KT">
    <w:p w14:paraId="5A01BFEE" w14:textId="0F900161" w:rsidR="00714F0E" w:rsidRDefault="00714F0E">
      <w:pPr>
        <w:pStyle w:val="CommentText"/>
      </w:pPr>
      <w:r>
        <w:rPr>
          <w:rStyle w:val="CommentReference"/>
        </w:rPr>
        <w:annotationRef/>
      </w:r>
      <w:r w:rsidRPr="44E7555B">
        <w:t xml:space="preserve">Usually is me, we can discuss.. </w:t>
      </w:r>
    </w:p>
  </w:comment>
  <w:comment w:id="9" w:author="Katherine Taveras" w:date="2026-03-27T08:18:00Z" w:initials="KT">
    <w:p w14:paraId="46B57EEB" w14:textId="4BCCFA84" w:rsidR="008909D8" w:rsidRDefault="008909D8">
      <w:pPr>
        <w:pStyle w:val="CommentText"/>
      </w:pPr>
      <w:r>
        <w:rPr>
          <w:rStyle w:val="CommentReference"/>
        </w:rPr>
        <w:annotationRef/>
      </w:r>
      <w:r>
        <w:fldChar w:fldCharType="begin"/>
      </w:r>
      <w:r>
        <w:instrText xml:space="preserve"> HYPERLINK "mailto:HCastillo@sercohq.com"</w:instrText>
      </w:r>
      <w:bookmarkStart w:id="11" w:name="_@_665976CC99674F9FA889D646DF611418Z"/>
      <w:r>
        <w:fldChar w:fldCharType="separate"/>
      </w:r>
      <w:bookmarkEnd w:id="11"/>
      <w:r w:rsidRPr="0B61019F">
        <w:rPr>
          <w:rStyle w:val="Mention"/>
          <w:noProof/>
        </w:rPr>
        <w:t>@Henry Castillo</w:t>
      </w:r>
      <w:r>
        <w:fldChar w:fldCharType="end"/>
      </w:r>
      <w:r w:rsidRPr="5B0B053E">
        <w:t xml:space="preserve"> Manuel highlighted this section I believe his concern is that we don’t want to be penalized by setting a strict timeline for evaluation. Specifically, adding a 90-day response validity period could make it seem like we are required to complete our review and respond within those 90 days. I suggest either removing or adding "This period may be extended at SERCO’s discretion if additional time is required.</w:t>
      </w:r>
    </w:p>
  </w:comment>
  <w:comment w:id="10" w:author="Henry Castillo [2]" w:date="2026-03-31T07:46:00Z" w:initials="">
    <w:p w14:paraId="238CE8CD" w14:textId="77E53EDD" w:rsidR="00C52E8D" w:rsidRDefault="00C52E8D">
      <w:pPr>
        <w:pStyle w:val="CommentText"/>
      </w:pPr>
      <w:r>
        <w:rPr>
          <w:rStyle w:val="CommentReference"/>
        </w:rPr>
        <w:annotationRef/>
      </w:r>
      <w:r>
        <w:t>I'll add, "Thus period may be extended at SERCO's discretion if additional time is required.</w:t>
      </w:r>
    </w:p>
  </w:comment>
  <w:comment w:id="12" w:author="Henry Castillo" w:date="2026-03-27T00:26:00Z" w:initials="HC">
    <w:p w14:paraId="7996D64A" w14:textId="26816F96" w:rsidR="0052046A" w:rsidRDefault="0052046A" w:rsidP="0052046A">
      <w:pPr>
        <w:pStyle w:val="CommentText"/>
      </w:pPr>
      <w:r>
        <w:rPr>
          <w:rStyle w:val="CommentReference"/>
        </w:rPr>
        <w:annotationRef/>
      </w:r>
      <w:r>
        <w:fldChar w:fldCharType="begin"/>
      </w:r>
      <w:r>
        <w:instrText>HYPERLINK "mailto:MUgues@sercohq.com"</w:instrText>
      </w:r>
      <w:bookmarkStart w:id="13" w:name="_@_03147094AE57432E9F16D23C0CB821F3Z"/>
      <w:r>
        <w:fldChar w:fldCharType="separate"/>
      </w:r>
      <w:bookmarkEnd w:id="13"/>
      <w:r w:rsidRPr="0052046A">
        <w:rPr>
          <w:rStyle w:val="Mention"/>
          <w:noProof/>
        </w:rPr>
        <w:t>@Manuel Ugues</w:t>
      </w:r>
      <w:r>
        <w:fldChar w:fldCharType="end"/>
      </w:r>
      <w:r>
        <w:t xml:space="preserve"> Not sure what changes you wanted here.</w:t>
      </w:r>
    </w:p>
  </w:comment>
  <w:comment w:id="14" w:author="Katherine Taveras" w:date="2026-03-27T08:52:00Z" w:initials="KT">
    <w:p w14:paraId="217FD3A7" w14:textId="0BA240A4" w:rsidR="008909D8" w:rsidRDefault="008909D8">
      <w:pPr>
        <w:pStyle w:val="CommentText"/>
      </w:pPr>
      <w:r>
        <w:rPr>
          <w:rStyle w:val="CommentReference"/>
        </w:rPr>
        <w:annotationRef/>
      </w:r>
      <w:r>
        <w:fldChar w:fldCharType="begin"/>
      </w:r>
      <w:r>
        <w:instrText xml:space="preserve"> HYPERLINK "mailto:HCastillo@sercohq.com"</w:instrText>
      </w:r>
      <w:bookmarkStart w:id="16" w:name="_@_6495D91ED803402EBC0CC62485A382BFZ"/>
      <w:r>
        <w:fldChar w:fldCharType="separate"/>
      </w:r>
      <w:bookmarkEnd w:id="16"/>
      <w:r w:rsidRPr="62C01F26">
        <w:rPr>
          <w:rStyle w:val="Mention"/>
          <w:noProof/>
        </w:rPr>
        <w:t>@Henry Castillo</w:t>
      </w:r>
      <w:r>
        <w:fldChar w:fldCharType="end"/>
      </w:r>
      <w:r w:rsidRPr="1A404469">
        <w:t xml:space="preserve"> if Manny will potentially one of the evaluators is it a good idea to mentioned him?</w:t>
      </w:r>
    </w:p>
  </w:comment>
  <w:comment w:id="15" w:author="Henry Castillo [2]" w:date="2026-03-31T07:44:00Z" w:initials="">
    <w:p w14:paraId="18E20550" w14:textId="429397F2" w:rsidR="00C52E8D" w:rsidRDefault="00C52E8D">
      <w:pPr>
        <w:pStyle w:val="CommentText"/>
      </w:pPr>
      <w:r>
        <w:rPr>
          <w:rStyle w:val="CommentReference"/>
        </w:rPr>
        <w:annotationRef/>
      </w:r>
      <w:r>
        <w:t>Manny asked that I add him. We can look for another reviewer. Maybe me.</w:t>
      </w:r>
    </w:p>
  </w:comment>
  <w:comment w:id="17" w:author="Henry Castillo" w:date="2026-03-20T11:41:00Z" w:initials="HC">
    <w:p w14:paraId="650A4063" w14:textId="77777777" w:rsidR="004749C9" w:rsidRDefault="004749C9" w:rsidP="004749C9">
      <w:pPr>
        <w:pStyle w:val="CommentText"/>
      </w:pPr>
      <w:r>
        <w:rPr>
          <w:rStyle w:val="CommentReference"/>
        </w:rPr>
        <w:annotationRef/>
      </w:r>
      <w:r>
        <w:t>Katherine: Not sure what this means, as we are paying for vendor services.</w:t>
      </w:r>
    </w:p>
  </w:comment>
  <w:comment w:id="18" w:author="Katherine Taveras" w:date="2026-03-23T08:47:00Z" w:initials="KT">
    <w:p w14:paraId="3539594C" w14:textId="16B133EC" w:rsidR="00714F0E" w:rsidRDefault="00714F0E">
      <w:pPr>
        <w:pStyle w:val="CommentText"/>
      </w:pPr>
      <w:r>
        <w:rPr>
          <w:rStyle w:val="CommentReference"/>
        </w:rPr>
        <w:annotationRef/>
      </w:r>
      <w:r w:rsidRPr="51DD9041">
        <w:t>basically means cost is not a factor in scoring because SERCO will not be paying the Agent of Record directly. Instead, they will be compensated through commissions from the insurance companies providing the services.</w:t>
      </w:r>
    </w:p>
  </w:comment>
  <w:comment w:id="19" w:author="Henry Castillo" w:date="2026-03-20T14:30:00Z" w:initials="HC">
    <w:p w14:paraId="0A892375" w14:textId="77777777" w:rsidR="00085567" w:rsidRDefault="00085567" w:rsidP="00085567">
      <w:pPr>
        <w:pStyle w:val="CommentText"/>
      </w:pPr>
      <w:r>
        <w:rPr>
          <w:rStyle w:val="CommentReference"/>
        </w:rPr>
        <w:annotationRef/>
      </w:r>
      <w:r>
        <w:t>Need someone to review/confirm this information.</w:t>
      </w:r>
    </w:p>
  </w:comment>
  <w:comment w:id="20" w:author="Katherine Taveras" w:date="2026-03-23T08:48:00Z" w:initials="KT">
    <w:p w14:paraId="77D47CA7" w14:textId="38B4377A" w:rsidR="00714F0E" w:rsidRDefault="00714F0E">
      <w:pPr>
        <w:pStyle w:val="CommentText"/>
      </w:pPr>
      <w:r>
        <w:rPr>
          <w:rStyle w:val="CommentReference"/>
        </w:rPr>
        <w:annotationRef/>
      </w:r>
      <w:r>
        <w:fldChar w:fldCharType="begin"/>
      </w:r>
      <w:r>
        <w:instrText xml:space="preserve"> HYPERLINK "mailto:MUgues@sercohq.com"</w:instrText>
      </w:r>
      <w:bookmarkStart w:id="21" w:name="_@_F4DBAA071F8B44D7908E4F72D8B29BA5Z"/>
      <w:r>
        <w:fldChar w:fldCharType="separate"/>
      </w:r>
      <w:bookmarkEnd w:id="21"/>
      <w:r w:rsidRPr="4B8E97B8">
        <w:rPr>
          <w:noProof/>
        </w:rPr>
        <w:t>@Manuel Ugues</w:t>
      </w:r>
      <w:r>
        <w:fldChar w:fldCharType="end"/>
      </w:r>
      <w:r w:rsidRPr="04C3EF28">
        <w:t xml:space="preserve"> </w:t>
      </w:r>
    </w:p>
  </w:comment>
  <w:comment w:id="22" w:author="Henry Castillo" w:date="2026-03-20T15:55:00Z" w:initials="HC">
    <w:p w14:paraId="1BB9C8EB" w14:textId="77777777" w:rsidR="00DF75F5" w:rsidRDefault="00DF75F5" w:rsidP="00DF75F5">
      <w:pPr>
        <w:pStyle w:val="CommentText"/>
      </w:pPr>
      <w:r>
        <w:rPr>
          <w:rStyle w:val="CommentReference"/>
        </w:rPr>
        <w:annotationRef/>
      </w:r>
      <w:r>
        <w:t>Katherine: Is this correct?</w:t>
      </w:r>
    </w:p>
  </w:comment>
  <w:comment w:id="23" w:author="Katherine Taveras" w:date="2026-03-23T08:49:00Z" w:initials="KT">
    <w:p w14:paraId="272E0FB6" w14:textId="24A3F93B" w:rsidR="00714F0E" w:rsidRDefault="00714F0E">
      <w:pPr>
        <w:pStyle w:val="CommentText"/>
      </w:pPr>
      <w:r>
        <w:rPr>
          <w:rStyle w:val="CommentReference"/>
        </w:rPr>
        <w:annotationRef/>
      </w:r>
      <w:r w:rsidRPr="73D23A53">
        <w:t xml:space="preserve">YES!! Because this is one our biggest RFP the appeal will be Manuel since Manny is one of one who will be scoring and he can't to the appeals </w:t>
      </w:r>
    </w:p>
  </w:comment>
  <w:comment w:id="24" w:author="Katherine Taveras" w:date="2026-03-23T08:51:00Z" w:initials="KT">
    <w:p w14:paraId="592CCFA2" w14:textId="553A2082" w:rsidR="00714F0E" w:rsidRDefault="00714F0E">
      <w:pPr>
        <w:pStyle w:val="CommentText"/>
      </w:pPr>
      <w:r>
        <w:rPr>
          <w:rStyle w:val="CommentReference"/>
        </w:rPr>
        <w:annotationRef/>
      </w:r>
      <w:r w:rsidRPr="2BBBD8A3">
        <w:t xml:space="preserve">however, this is the old way we use to do I would make that they have to email us the email take reference from the RFP draft shared. </w:t>
      </w:r>
    </w:p>
  </w:comment>
  <w:comment w:id="25" w:author="Henry Castillo" w:date="2026-03-16T10:54:00Z" w:initials="HC">
    <w:p w14:paraId="46345EA4" w14:textId="77777777" w:rsidR="00BB214F" w:rsidRDefault="00BB214F" w:rsidP="008909D8">
      <w:pPr>
        <w:pStyle w:val="CommentText"/>
      </w:pPr>
      <w:r>
        <w:rPr>
          <w:rStyle w:val="CommentReference"/>
        </w:rPr>
        <w:annotationRef/>
      </w:r>
      <w:r>
        <w:t>Moved Attachment A section to separate page</w:t>
      </w:r>
    </w:p>
  </w:comment>
  <w:comment w:id="26" w:author="Henry Castillo" w:date="2026-03-16T10:54:00Z" w:initials="HC">
    <w:p w14:paraId="4F30BE30" w14:textId="77777777" w:rsidR="00E13A97" w:rsidRDefault="00E13A97" w:rsidP="008909D8">
      <w:pPr>
        <w:pStyle w:val="CommentText"/>
      </w:pPr>
      <w:r>
        <w:rPr>
          <w:rStyle w:val="CommentReference"/>
        </w:rPr>
        <w:annotationRef/>
      </w:r>
      <w:r>
        <w:t>Moved Attachment A section to separate page</w:t>
      </w:r>
    </w:p>
  </w:comment>
  <w:comment w:id="27" w:author="Henry Castillo" w:date="2026-03-16T10:54:00Z" w:initials="HC">
    <w:p w14:paraId="692E0BA3" w14:textId="77777777" w:rsidR="008216D8" w:rsidRDefault="008216D8" w:rsidP="008909D8">
      <w:pPr>
        <w:pStyle w:val="CommentText"/>
      </w:pPr>
      <w:r>
        <w:rPr>
          <w:rStyle w:val="CommentReference"/>
        </w:rPr>
        <w:annotationRef/>
      </w:r>
      <w:r>
        <w:t>Moved Attachment A section to separate page</w:t>
      </w:r>
    </w:p>
  </w:comment>
  <w:comment w:id="28" w:author="Henry Castillo" w:date="2026-03-16T11:43:00Z" w:initials="HC">
    <w:p w14:paraId="535917C4" w14:textId="77777777" w:rsidR="00801D74" w:rsidRDefault="00801D74" w:rsidP="008909D8">
      <w:pPr>
        <w:pStyle w:val="CommentText"/>
      </w:pPr>
      <w:r>
        <w:rPr>
          <w:rStyle w:val="CommentReference"/>
        </w:rPr>
        <w:annotationRef/>
      </w:r>
      <w:r>
        <w:t>Changed to reflect current terminolgy</w:t>
      </w:r>
    </w:p>
  </w:comment>
  <w:comment w:id="29" w:author="Henry Castillo" w:date="2026-03-16T11:44:00Z" w:initials="HC">
    <w:p w14:paraId="1BF18CED" w14:textId="77777777" w:rsidR="00801D74" w:rsidRDefault="00801D74" w:rsidP="008909D8">
      <w:pPr>
        <w:pStyle w:val="CommentText"/>
      </w:pPr>
      <w:r>
        <w:rPr>
          <w:rStyle w:val="CommentReference"/>
        </w:rPr>
        <w:annotationRef/>
      </w:r>
      <w:r>
        <w:t>Removed extra dashes</w:t>
      </w:r>
    </w:p>
  </w:comment>
  <w:comment w:id="30" w:author="Henry Castillo" w:date="2026-03-16T11:44:00Z" w:initials="HC">
    <w:p w14:paraId="1CB827F5" w14:textId="77777777" w:rsidR="00801D74" w:rsidRDefault="00801D74" w:rsidP="008909D8">
      <w:pPr>
        <w:pStyle w:val="CommentText"/>
      </w:pPr>
      <w:r>
        <w:rPr>
          <w:rStyle w:val="CommentReference"/>
        </w:rPr>
        <w:annotationRef/>
      </w:r>
      <w:r>
        <w:t>Removed extra dashes</w:t>
      </w:r>
    </w:p>
  </w:comment>
  <w:comment w:id="31" w:author="Henry Castillo" w:date="2026-03-16T11:44:00Z" w:initials="HC">
    <w:p w14:paraId="5FE19CE5" w14:textId="77777777" w:rsidR="00801D74" w:rsidRDefault="00801D74" w:rsidP="008909D8">
      <w:pPr>
        <w:pStyle w:val="CommentText"/>
      </w:pPr>
      <w:r>
        <w:rPr>
          <w:rStyle w:val="CommentReference"/>
        </w:rPr>
        <w:annotationRef/>
      </w:r>
      <w:r>
        <w:t>Removed extra dashes</w:t>
      </w:r>
    </w:p>
  </w:comment>
  <w:comment w:id="32" w:author="Henry Castillo" w:date="2026-03-16T11:45:00Z" w:initials="HC">
    <w:p w14:paraId="6D4CF48D" w14:textId="77777777" w:rsidR="00801D74" w:rsidRDefault="00801D74" w:rsidP="008909D8">
      <w:pPr>
        <w:pStyle w:val="CommentText"/>
      </w:pPr>
      <w:r>
        <w:rPr>
          <w:rStyle w:val="CommentReference"/>
        </w:rPr>
        <w:annotationRef/>
      </w:r>
      <w:r>
        <w:t>Removed extra dashes</w:t>
      </w:r>
    </w:p>
  </w:comment>
  <w:comment w:id="33" w:author="Henry Castillo" w:date="2026-03-16T11:30:00Z" w:initials="HC">
    <w:p w14:paraId="3C4EACA0" w14:textId="77777777" w:rsidR="00801D74" w:rsidRDefault="00801D74" w:rsidP="008909D8">
      <w:pPr>
        <w:pStyle w:val="CommentText"/>
      </w:pPr>
      <w:r>
        <w:rPr>
          <w:rStyle w:val="CommentReference"/>
        </w:rPr>
        <w:annotationRef/>
      </w:r>
      <w:r>
        <w:t>Removed bullet point and extra dash.</w:t>
      </w:r>
    </w:p>
  </w:comment>
  <w:comment w:id="34" w:author="Henry Castillo" w:date="2026-03-16T11:32:00Z" w:initials="HC">
    <w:p w14:paraId="31414314" w14:textId="77777777" w:rsidR="00801D74" w:rsidRDefault="00801D74" w:rsidP="008909D8">
      <w:pPr>
        <w:pStyle w:val="CommentText"/>
      </w:pPr>
      <w:r>
        <w:rPr>
          <w:rStyle w:val="CommentReference"/>
        </w:rPr>
        <w:annotationRef/>
      </w:r>
      <w:r>
        <w:t>Removed extra dashes</w:t>
      </w:r>
    </w:p>
  </w:comment>
  <w:comment w:id="35" w:author="Henry Castillo" w:date="2026-03-16T11:32:00Z" w:initials="HC">
    <w:p w14:paraId="2FB71EA6" w14:textId="77777777" w:rsidR="00801D74" w:rsidRDefault="00801D74" w:rsidP="008909D8">
      <w:pPr>
        <w:pStyle w:val="CommentText"/>
      </w:pPr>
      <w:r>
        <w:rPr>
          <w:rStyle w:val="CommentReference"/>
        </w:rPr>
        <w:annotationRef/>
      </w:r>
      <w:r>
        <w:t>Removed extra dashes</w:t>
      </w:r>
    </w:p>
  </w:comment>
  <w:comment w:id="36" w:author="Henry Castillo" w:date="2026-03-16T11:33:00Z" w:initials="HC">
    <w:p w14:paraId="1F1F8B9E" w14:textId="77777777" w:rsidR="00801D74" w:rsidRDefault="00801D74" w:rsidP="008909D8">
      <w:pPr>
        <w:pStyle w:val="CommentText"/>
      </w:pPr>
      <w:r>
        <w:rPr>
          <w:rStyle w:val="CommentReference"/>
        </w:rPr>
        <w:annotationRef/>
      </w:r>
      <w:r>
        <w:t>Removed extra dashes</w:t>
      </w:r>
    </w:p>
  </w:comment>
  <w:comment w:id="37" w:author="Henry Castillo" w:date="2026-03-16T11:33:00Z" w:initials="HC">
    <w:p w14:paraId="183BE08D" w14:textId="77777777" w:rsidR="00801D74" w:rsidRDefault="00801D74" w:rsidP="008909D8">
      <w:pPr>
        <w:pStyle w:val="CommentText"/>
      </w:pPr>
      <w:r>
        <w:rPr>
          <w:rStyle w:val="CommentReference"/>
        </w:rPr>
        <w:annotationRef/>
      </w:r>
      <w:r>
        <w:t>Removed extra dashes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5C0641" w15:done="1"/>
  <w15:commentEx w15:paraId="6EAA5B3B" w15:done="1"/>
  <w15:commentEx w15:paraId="3C7651D2" w15:done="1"/>
  <w15:commentEx w15:paraId="6A0585B1" w15:done="1"/>
  <w15:commentEx w15:paraId="1FA04011" w15:paraIdParent="6A0585B1" w15:done="1"/>
  <w15:commentEx w15:paraId="6F3BC04F" w15:done="1"/>
  <w15:commentEx w15:paraId="06CCA5F8" w15:paraIdParent="6F3BC04F" w15:done="1"/>
  <w15:commentEx w15:paraId="2E603B35" w15:done="1"/>
  <w15:commentEx w15:paraId="5A01BFEE" w15:paraIdParent="2E603B35" w15:done="1"/>
  <w15:commentEx w15:paraId="46B57EEB" w15:done="1"/>
  <w15:commentEx w15:paraId="238CE8CD" w15:paraIdParent="46B57EEB" w15:done="1"/>
  <w15:commentEx w15:paraId="7996D64A" w15:done="1"/>
  <w15:commentEx w15:paraId="217FD3A7" w15:done="1"/>
  <w15:commentEx w15:paraId="18E20550" w15:paraIdParent="217FD3A7" w15:done="1"/>
  <w15:commentEx w15:paraId="650A4063" w15:done="1"/>
  <w15:commentEx w15:paraId="3539594C" w15:paraIdParent="650A4063" w15:done="1"/>
  <w15:commentEx w15:paraId="0A892375" w15:done="1"/>
  <w15:commentEx w15:paraId="77D47CA7" w15:paraIdParent="0A892375" w15:done="1"/>
  <w15:commentEx w15:paraId="1BB9C8EB" w15:done="1"/>
  <w15:commentEx w15:paraId="272E0FB6" w15:paraIdParent="1BB9C8EB" w15:done="1"/>
  <w15:commentEx w15:paraId="592CCFA2" w15:paraIdParent="1BB9C8EB" w15:done="1"/>
  <w15:commentEx w15:paraId="46345EA4" w15:done="1"/>
  <w15:commentEx w15:paraId="4F30BE30" w15:done="1"/>
  <w15:commentEx w15:paraId="692E0BA3" w15:done="1"/>
  <w15:commentEx w15:paraId="535917C4" w15:done="1"/>
  <w15:commentEx w15:paraId="1BF18CED" w15:done="1"/>
  <w15:commentEx w15:paraId="1CB827F5" w15:done="1"/>
  <w15:commentEx w15:paraId="5FE19CE5" w15:done="1"/>
  <w15:commentEx w15:paraId="6D4CF48D" w15:done="1"/>
  <w15:commentEx w15:paraId="3C4EACA0" w15:done="1"/>
  <w15:commentEx w15:paraId="31414314" w15:done="1"/>
  <w15:commentEx w15:paraId="2FB71EA6" w15:done="1"/>
  <w15:commentEx w15:paraId="1F1F8B9E" w15:done="1"/>
  <w15:commentEx w15:paraId="183BE0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DCFC73" w16cex:dateUtc="2026-03-20T20:44:00Z"/>
  <w16cex:commentExtensible w16cex:durableId="489FF538" w16cex:dateUtc="2026-03-20T19:59:00Z"/>
  <w16cex:commentExtensible w16cex:durableId="5C2DE9C4" w16cex:dateUtc="2026-03-20T20:52:00Z"/>
  <w16cex:commentExtensible w16cex:durableId="1E86B0A4" w16cex:dateUtc="2026-03-20T20:53:00Z"/>
  <w16cex:commentExtensible w16cex:durableId="09D6C84B" w16cex:dateUtc="2026-03-23T13:43:00Z"/>
  <w16cex:commentExtensible w16cex:durableId="7D6F9ADC" w16cex:dateUtc="2026-03-20T20:53:00Z"/>
  <w16cex:commentExtensible w16cex:durableId="49AB23E4" w16cex:dateUtc="2026-03-23T13:43:00Z"/>
  <w16cex:commentExtensible w16cex:durableId="1FAC88D5" w16cex:dateUtc="2026-03-20T20:54:00Z"/>
  <w16cex:commentExtensible w16cex:durableId="43B88449" w16cex:dateUtc="2026-03-23T13:43:00Z"/>
  <w16cex:commentExtensible w16cex:durableId="2FE2FF98" w16cex:dateUtc="2026-03-27T13:18:00Z"/>
  <w16cex:commentExtensible w16cex:durableId="488201E4" w16cex:dateUtc="2026-03-31T14:46:00Z"/>
  <w16cex:commentExtensible w16cex:durableId="6FCFDA22" w16cex:dateUtc="2026-03-27T05:26:00Z"/>
  <w16cex:commentExtensible w16cex:durableId="0A69B345" w16cex:dateUtc="2026-03-27T13:52:00Z"/>
  <w16cex:commentExtensible w16cex:durableId="56412567" w16cex:dateUtc="2026-03-31T14:44:00Z"/>
  <w16cex:commentExtensible w16cex:durableId="102B8236" w16cex:dateUtc="2026-03-20T16:41:00Z"/>
  <w16cex:commentExtensible w16cex:durableId="449FD311" w16cex:dateUtc="2026-03-23T13:47:00Z"/>
  <w16cex:commentExtensible w16cex:durableId="1A333C65" w16cex:dateUtc="2026-03-20T19:30:00Z"/>
  <w16cex:commentExtensible w16cex:durableId="79FBF25B" w16cex:dateUtc="2026-03-23T13:48:00Z"/>
  <w16cex:commentExtensible w16cex:durableId="1C0743F8" w16cex:dateUtc="2026-03-20T20:55:00Z"/>
  <w16cex:commentExtensible w16cex:durableId="493D114A" w16cex:dateUtc="2026-03-23T13:49:00Z"/>
  <w16cex:commentExtensible w16cex:durableId="1E1FC477" w16cex:dateUtc="2026-03-23T13:51:00Z"/>
  <w16cex:commentExtensible w16cex:durableId="1C7776A3" w16cex:dateUtc="2026-03-16T15:54:00Z"/>
  <w16cex:commentExtensible w16cex:durableId="569C7056" w16cex:dateUtc="2026-03-16T15:54:00Z"/>
  <w16cex:commentExtensible w16cex:durableId="033A5E3A" w16cex:dateUtc="2026-03-16T15:54:00Z"/>
  <w16cex:commentExtensible w16cex:durableId="58C6FF77" w16cex:dateUtc="2026-03-16T16:43:00Z"/>
  <w16cex:commentExtensible w16cex:durableId="0467929E" w16cex:dateUtc="2026-03-16T16:44:00Z"/>
  <w16cex:commentExtensible w16cex:durableId="3E02F294" w16cex:dateUtc="2026-03-16T16:44:00Z"/>
  <w16cex:commentExtensible w16cex:durableId="5B244C81" w16cex:dateUtc="2026-03-16T16:44:00Z"/>
  <w16cex:commentExtensible w16cex:durableId="0FB7129E" w16cex:dateUtc="2026-03-16T16:45:00Z"/>
  <w16cex:commentExtensible w16cex:durableId="7E03E442" w16cex:dateUtc="2026-03-16T16:30:00Z"/>
  <w16cex:commentExtensible w16cex:durableId="512EE9A8" w16cex:dateUtc="2026-03-16T16:32:00Z"/>
  <w16cex:commentExtensible w16cex:durableId="4CA8284F" w16cex:dateUtc="2026-03-16T16:32:00Z"/>
  <w16cex:commentExtensible w16cex:durableId="26819563" w16cex:dateUtc="2026-03-16T16:33:00Z"/>
  <w16cex:commentExtensible w16cex:durableId="7454C5D4" w16cex:dateUtc="2026-03-16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C0641" w16cid:durableId="2ADCFC73"/>
  <w16cid:commentId w16cid:paraId="6EAA5B3B" w16cid:durableId="489FF538"/>
  <w16cid:commentId w16cid:paraId="3C7651D2" w16cid:durableId="5C2DE9C4"/>
  <w16cid:commentId w16cid:paraId="6A0585B1" w16cid:durableId="1E86B0A4"/>
  <w16cid:commentId w16cid:paraId="1FA04011" w16cid:durableId="09D6C84B"/>
  <w16cid:commentId w16cid:paraId="6F3BC04F" w16cid:durableId="7D6F9ADC"/>
  <w16cid:commentId w16cid:paraId="06CCA5F8" w16cid:durableId="49AB23E4"/>
  <w16cid:commentId w16cid:paraId="2E603B35" w16cid:durableId="1FAC88D5"/>
  <w16cid:commentId w16cid:paraId="5A01BFEE" w16cid:durableId="43B88449"/>
  <w16cid:commentId w16cid:paraId="46B57EEB" w16cid:durableId="2FE2FF98"/>
  <w16cid:commentId w16cid:paraId="238CE8CD" w16cid:durableId="488201E4"/>
  <w16cid:commentId w16cid:paraId="7996D64A" w16cid:durableId="6FCFDA22"/>
  <w16cid:commentId w16cid:paraId="217FD3A7" w16cid:durableId="0A69B345"/>
  <w16cid:commentId w16cid:paraId="18E20550" w16cid:durableId="56412567"/>
  <w16cid:commentId w16cid:paraId="650A4063" w16cid:durableId="102B8236"/>
  <w16cid:commentId w16cid:paraId="3539594C" w16cid:durableId="449FD311"/>
  <w16cid:commentId w16cid:paraId="0A892375" w16cid:durableId="1A333C65"/>
  <w16cid:commentId w16cid:paraId="77D47CA7" w16cid:durableId="79FBF25B"/>
  <w16cid:commentId w16cid:paraId="1BB9C8EB" w16cid:durableId="1C0743F8"/>
  <w16cid:commentId w16cid:paraId="272E0FB6" w16cid:durableId="493D114A"/>
  <w16cid:commentId w16cid:paraId="592CCFA2" w16cid:durableId="1E1FC477"/>
  <w16cid:commentId w16cid:paraId="46345EA4" w16cid:durableId="1C7776A3"/>
  <w16cid:commentId w16cid:paraId="4F30BE30" w16cid:durableId="569C7056"/>
  <w16cid:commentId w16cid:paraId="692E0BA3" w16cid:durableId="033A5E3A"/>
  <w16cid:commentId w16cid:paraId="535917C4" w16cid:durableId="58C6FF77"/>
  <w16cid:commentId w16cid:paraId="1BF18CED" w16cid:durableId="0467929E"/>
  <w16cid:commentId w16cid:paraId="1CB827F5" w16cid:durableId="3E02F294"/>
  <w16cid:commentId w16cid:paraId="5FE19CE5" w16cid:durableId="5B244C81"/>
  <w16cid:commentId w16cid:paraId="6D4CF48D" w16cid:durableId="0FB7129E"/>
  <w16cid:commentId w16cid:paraId="3C4EACA0" w16cid:durableId="7E03E442"/>
  <w16cid:commentId w16cid:paraId="31414314" w16cid:durableId="512EE9A8"/>
  <w16cid:commentId w16cid:paraId="2FB71EA6" w16cid:durableId="4CA8284F"/>
  <w16cid:commentId w16cid:paraId="1F1F8B9E" w16cid:durableId="26819563"/>
  <w16cid:commentId w16cid:paraId="183BE08D" w16cid:durableId="7454C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35E6" w14:textId="77777777" w:rsidR="00311BB7" w:rsidRDefault="00311BB7">
      <w:pPr>
        <w:spacing w:after="0" w:line="240" w:lineRule="auto"/>
      </w:pPr>
      <w:r>
        <w:separator/>
      </w:r>
    </w:p>
  </w:endnote>
  <w:endnote w:type="continuationSeparator" w:id="0">
    <w:p w14:paraId="2E3841EA" w14:textId="77777777" w:rsidR="00311BB7" w:rsidRDefault="0031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244101"/>
      <w:docPartObj>
        <w:docPartGallery w:val="Page Numbers (Bottom of Page)"/>
        <w:docPartUnique/>
      </w:docPartObj>
    </w:sdtPr>
    <w:sdtEndPr>
      <w:rPr>
        <w:noProof/>
      </w:rPr>
    </w:sdtEndPr>
    <w:sdtContent>
      <w:p w14:paraId="18FED026" w14:textId="2C6D3DE0" w:rsidR="0042197F" w:rsidRDefault="004219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B1FEF" w14:textId="62A2C224" w:rsidR="00871A9D" w:rsidRPr="00995497" w:rsidRDefault="00871A9D" w:rsidP="00995497">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5B62" w14:textId="77777777" w:rsidR="00311BB7" w:rsidRDefault="00311BB7">
      <w:pPr>
        <w:spacing w:after="0" w:line="240" w:lineRule="auto"/>
      </w:pPr>
      <w:r>
        <w:separator/>
      </w:r>
    </w:p>
  </w:footnote>
  <w:footnote w:type="continuationSeparator" w:id="0">
    <w:p w14:paraId="6ED83F3E" w14:textId="77777777" w:rsidR="00311BB7" w:rsidRDefault="0031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F3D"/>
    <w:multiLevelType w:val="hybridMultilevel"/>
    <w:tmpl w:val="5140636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67BA2"/>
    <w:multiLevelType w:val="hybridMultilevel"/>
    <w:tmpl w:val="88CA1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5A2D"/>
    <w:multiLevelType w:val="hybridMultilevel"/>
    <w:tmpl w:val="7F183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42371"/>
    <w:multiLevelType w:val="hybridMultilevel"/>
    <w:tmpl w:val="05BC5F52"/>
    <w:lvl w:ilvl="0" w:tplc="C5CEE62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33C9D"/>
    <w:multiLevelType w:val="hybridMultilevel"/>
    <w:tmpl w:val="94BA1288"/>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22391A94"/>
    <w:multiLevelType w:val="hybridMultilevel"/>
    <w:tmpl w:val="CDB8B2A0"/>
    <w:lvl w:ilvl="0" w:tplc="67EEAF4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E7417"/>
    <w:multiLevelType w:val="hybridMultilevel"/>
    <w:tmpl w:val="F1FE2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16008"/>
    <w:multiLevelType w:val="hybridMultilevel"/>
    <w:tmpl w:val="B792E7FE"/>
    <w:lvl w:ilvl="0" w:tplc="E7961AE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F1759"/>
    <w:multiLevelType w:val="hybridMultilevel"/>
    <w:tmpl w:val="DEE216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9D0901"/>
    <w:multiLevelType w:val="hybridMultilevel"/>
    <w:tmpl w:val="9244BA36"/>
    <w:lvl w:ilvl="0" w:tplc="201C508E">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A5D9A"/>
    <w:multiLevelType w:val="hybridMultilevel"/>
    <w:tmpl w:val="0F8819AA"/>
    <w:lvl w:ilvl="0" w:tplc="A252D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DA1B5E"/>
    <w:multiLevelType w:val="hybridMultilevel"/>
    <w:tmpl w:val="16D2EE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2768A8"/>
    <w:multiLevelType w:val="hybridMultilevel"/>
    <w:tmpl w:val="A6EA0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06A0A"/>
    <w:multiLevelType w:val="hybridMultilevel"/>
    <w:tmpl w:val="856E77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CC060F"/>
    <w:multiLevelType w:val="hybridMultilevel"/>
    <w:tmpl w:val="1CB00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EE0A8A"/>
    <w:multiLevelType w:val="multilevel"/>
    <w:tmpl w:val="48ECD46A"/>
    <w:lvl w:ilvl="0">
      <w:start w:val="1"/>
      <w:numFmt w:val="decimal"/>
      <w:lvlText w:val="%1."/>
      <w:lvlJc w:val="left"/>
      <w:pPr>
        <w:ind w:left="360" w:hanging="360"/>
      </w:pPr>
      <w:rPr>
        <w:rFonts w:asciiTheme="minorHAnsi" w:eastAsia="Times New Roman" w:hAnsiTheme="minorHAnsi" w:cs="Segoe U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642498"/>
    <w:multiLevelType w:val="hybridMultilevel"/>
    <w:tmpl w:val="35A0A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EF47A8"/>
    <w:multiLevelType w:val="multilevel"/>
    <w:tmpl w:val="9404E9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26F3837"/>
    <w:multiLevelType w:val="hybridMultilevel"/>
    <w:tmpl w:val="86F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E74645"/>
    <w:multiLevelType w:val="hybridMultilevel"/>
    <w:tmpl w:val="34A03494"/>
    <w:lvl w:ilvl="0" w:tplc="04BABA8A">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A2F38"/>
    <w:multiLevelType w:val="hybridMultilevel"/>
    <w:tmpl w:val="7B76F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A3289E"/>
    <w:multiLevelType w:val="hybridMultilevel"/>
    <w:tmpl w:val="344CAC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302A48"/>
    <w:multiLevelType w:val="hybridMultilevel"/>
    <w:tmpl w:val="A984A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41C07"/>
    <w:multiLevelType w:val="hybridMultilevel"/>
    <w:tmpl w:val="D2A47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177C7F"/>
    <w:multiLevelType w:val="multilevel"/>
    <w:tmpl w:val="E492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0654AD"/>
    <w:multiLevelType w:val="hybridMultilevel"/>
    <w:tmpl w:val="07708C32"/>
    <w:lvl w:ilvl="0" w:tplc="14E03C3E">
      <w:start w:val="1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276980"/>
    <w:multiLevelType w:val="multilevel"/>
    <w:tmpl w:val="1F4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67188"/>
    <w:multiLevelType w:val="hybridMultilevel"/>
    <w:tmpl w:val="58900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354673">
    <w:abstractNumId w:val="18"/>
  </w:num>
  <w:num w:numId="2" w16cid:durableId="2004309337">
    <w:abstractNumId w:val="24"/>
  </w:num>
  <w:num w:numId="3" w16cid:durableId="516431322">
    <w:abstractNumId w:val="23"/>
  </w:num>
  <w:num w:numId="4" w16cid:durableId="2127574651">
    <w:abstractNumId w:val="11"/>
  </w:num>
  <w:num w:numId="5" w16cid:durableId="1548955916">
    <w:abstractNumId w:val="14"/>
  </w:num>
  <w:num w:numId="6" w16cid:durableId="1917543847">
    <w:abstractNumId w:val="15"/>
  </w:num>
  <w:num w:numId="7" w16cid:durableId="1844735813">
    <w:abstractNumId w:val="22"/>
  </w:num>
  <w:num w:numId="8" w16cid:durableId="1962612964">
    <w:abstractNumId w:val="2"/>
  </w:num>
  <w:num w:numId="9" w16cid:durableId="1608655284">
    <w:abstractNumId w:val="12"/>
  </w:num>
  <w:num w:numId="10" w16cid:durableId="1417748696">
    <w:abstractNumId w:val="0"/>
  </w:num>
  <w:num w:numId="11" w16cid:durableId="408620309">
    <w:abstractNumId w:val="3"/>
  </w:num>
  <w:num w:numId="12" w16cid:durableId="21514462">
    <w:abstractNumId w:val="8"/>
  </w:num>
  <w:num w:numId="13" w16cid:durableId="195657533">
    <w:abstractNumId w:val="5"/>
  </w:num>
  <w:num w:numId="14" w16cid:durableId="594021414">
    <w:abstractNumId w:val="9"/>
  </w:num>
  <w:num w:numId="15" w16cid:durableId="1461872846">
    <w:abstractNumId w:val="25"/>
  </w:num>
  <w:num w:numId="16" w16cid:durableId="1027758601">
    <w:abstractNumId w:val="19"/>
  </w:num>
  <w:num w:numId="17" w16cid:durableId="1980457848">
    <w:abstractNumId w:val="13"/>
  </w:num>
  <w:num w:numId="18" w16cid:durableId="87434410">
    <w:abstractNumId w:val="16"/>
  </w:num>
  <w:num w:numId="19" w16cid:durableId="2102942368">
    <w:abstractNumId w:val="21"/>
  </w:num>
  <w:num w:numId="20" w16cid:durableId="2043166819">
    <w:abstractNumId w:val="20"/>
  </w:num>
  <w:num w:numId="21" w16cid:durableId="257834883">
    <w:abstractNumId w:val="4"/>
  </w:num>
  <w:num w:numId="22" w16cid:durableId="1590962966">
    <w:abstractNumId w:val="7"/>
  </w:num>
  <w:num w:numId="23" w16cid:durableId="1304894452">
    <w:abstractNumId w:val="17"/>
  </w:num>
  <w:num w:numId="24" w16cid:durableId="705641636">
    <w:abstractNumId w:val="6"/>
  </w:num>
  <w:num w:numId="25" w16cid:durableId="1888294384">
    <w:abstractNumId w:val="10"/>
  </w:num>
  <w:num w:numId="26" w16cid:durableId="884681549">
    <w:abstractNumId w:val="26"/>
  </w:num>
  <w:num w:numId="27" w16cid:durableId="974528850">
    <w:abstractNumId w:val="27"/>
  </w:num>
  <w:num w:numId="28" w16cid:durableId="2447267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Castillo">
    <w15:presenceInfo w15:providerId="AD" w15:userId="S::HCastillo@sercohq.com::e5ddbcba-b6af-4fd6-b008-9c189f48a1e5"/>
  </w15:person>
  <w15:person w15:author="Katherine Taveras">
    <w15:presenceInfo w15:providerId="AD" w15:userId="S::ktaveras@sercohq.com::a082d6da-64e1-4c32-a48f-d2bdd20ef0d5"/>
  </w15:person>
  <w15:person w15:author="Henry Castillo [2]">
    <w15:presenceInfo w15:providerId="AD" w15:userId="S::hcastillo@sercohq.com::e5ddbcba-b6af-4fd6-b008-9c189f48a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3A"/>
    <w:rsid w:val="0000358C"/>
    <w:rsid w:val="000144F1"/>
    <w:rsid w:val="000148EE"/>
    <w:rsid w:val="00021437"/>
    <w:rsid w:val="00025FAB"/>
    <w:rsid w:val="0002642F"/>
    <w:rsid w:val="000266AF"/>
    <w:rsid w:val="0002767F"/>
    <w:rsid w:val="00030B7F"/>
    <w:rsid w:val="00033A03"/>
    <w:rsid w:val="00042972"/>
    <w:rsid w:val="00057FC1"/>
    <w:rsid w:val="000624A3"/>
    <w:rsid w:val="00065B3F"/>
    <w:rsid w:val="00074D6F"/>
    <w:rsid w:val="0008513D"/>
    <w:rsid w:val="00085487"/>
    <w:rsid w:val="00085567"/>
    <w:rsid w:val="00085F71"/>
    <w:rsid w:val="0009654F"/>
    <w:rsid w:val="000A4F3F"/>
    <w:rsid w:val="000A6074"/>
    <w:rsid w:val="000B009A"/>
    <w:rsid w:val="000C24DA"/>
    <w:rsid w:val="000C389F"/>
    <w:rsid w:val="000C670D"/>
    <w:rsid w:val="000D2C06"/>
    <w:rsid w:val="000E05C3"/>
    <w:rsid w:val="000E19AC"/>
    <w:rsid w:val="000F164B"/>
    <w:rsid w:val="000F2E38"/>
    <w:rsid w:val="000F3187"/>
    <w:rsid w:val="000F52C2"/>
    <w:rsid w:val="00101E72"/>
    <w:rsid w:val="001135AC"/>
    <w:rsid w:val="001163B0"/>
    <w:rsid w:val="00117A23"/>
    <w:rsid w:val="00117F13"/>
    <w:rsid w:val="001355FA"/>
    <w:rsid w:val="00141009"/>
    <w:rsid w:val="00141475"/>
    <w:rsid w:val="00142E20"/>
    <w:rsid w:val="001446A6"/>
    <w:rsid w:val="00144B28"/>
    <w:rsid w:val="0015127A"/>
    <w:rsid w:val="00156C9A"/>
    <w:rsid w:val="0016409C"/>
    <w:rsid w:val="0017047D"/>
    <w:rsid w:val="00171AD5"/>
    <w:rsid w:val="00171C16"/>
    <w:rsid w:val="00175880"/>
    <w:rsid w:val="00176468"/>
    <w:rsid w:val="0017670B"/>
    <w:rsid w:val="0018154B"/>
    <w:rsid w:val="00181A44"/>
    <w:rsid w:val="001847A7"/>
    <w:rsid w:val="00186F8C"/>
    <w:rsid w:val="00192FC7"/>
    <w:rsid w:val="00195766"/>
    <w:rsid w:val="001A08F1"/>
    <w:rsid w:val="001A1C04"/>
    <w:rsid w:val="001A6C12"/>
    <w:rsid w:val="001B1772"/>
    <w:rsid w:val="001B7387"/>
    <w:rsid w:val="001C24A5"/>
    <w:rsid w:val="001D2C7F"/>
    <w:rsid w:val="001D2EAB"/>
    <w:rsid w:val="001E35C9"/>
    <w:rsid w:val="001E51D0"/>
    <w:rsid w:val="001F1171"/>
    <w:rsid w:val="001F1C63"/>
    <w:rsid w:val="001F7AE0"/>
    <w:rsid w:val="002004F6"/>
    <w:rsid w:val="00201CB5"/>
    <w:rsid w:val="00202425"/>
    <w:rsid w:val="00207436"/>
    <w:rsid w:val="00207AC6"/>
    <w:rsid w:val="00214F3B"/>
    <w:rsid w:val="00215E64"/>
    <w:rsid w:val="002179B3"/>
    <w:rsid w:val="00217F3B"/>
    <w:rsid w:val="002227B3"/>
    <w:rsid w:val="00230507"/>
    <w:rsid w:val="002316C1"/>
    <w:rsid w:val="00252288"/>
    <w:rsid w:val="002569F7"/>
    <w:rsid w:val="00257451"/>
    <w:rsid w:val="002613F3"/>
    <w:rsid w:val="00264D6D"/>
    <w:rsid w:val="00275751"/>
    <w:rsid w:val="00275B23"/>
    <w:rsid w:val="00275E75"/>
    <w:rsid w:val="0028102D"/>
    <w:rsid w:val="002847CE"/>
    <w:rsid w:val="00291C14"/>
    <w:rsid w:val="002A0796"/>
    <w:rsid w:val="002A1110"/>
    <w:rsid w:val="002D035F"/>
    <w:rsid w:val="002D05EA"/>
    <w:rsid w:val="002E00CC"/>
    <w:rsid w:val="002E3F46"/>
    <w:rsid w:val="002E63B4"/>
    <w:rsid w:val="002E70B0"/>
    <w:rsid w:val="00304DC3"/>
    <w:rsid w:val="00307BDC"/>
    <w:rsid w:val="0031107F"/>
    <w:rsid w:val="00311BB7"/>
    <w:rsid w:val="00322C41"/>
    <w:rsid w:val="00326F33"/>
    <w:rsid w:val="00340E7C"/>
    <w:rsid w:val="00342806"/>
    <w:rsid w:val="00345311"/>
    <w:rsid w:val="00351A11"/>
    <w:rsid w:val="00351F30"/>
    <w:rsid w:val="00352144"/>
    <w:rsid w:val="00356F89"/>
    <w:rsid w:val="003644AA"/>
    <w:rsid w:val="003666E1"/>
    <w:rsid w:val="003744FD"/>
    <w:rsid w:val="00374756"/>
    <w:rsid w:val="00384BB6"/>
    <w:rsid w:val="003872A1"/>
    <w:rsid w:val="0039311D"/>
    <w:rsid w:val="003969C4"/>
    <w:rsid w:val="0039748F"/>
    <w:rsid w:val="003A172C"/>
    <w:rsid w:val="003A2164"/>
    <w:rsid w:val="003B1F0E"/>
    <w:rsid w:val="003C3520"/>
    <w:rsid w:val="003D7B7D"/>
    <w:rsid w:val="003E1B8C"/>
    <w:rsid w:val="003E4BB4"/>
    <w:rsid w:val="003E5481"/>
    <w:rsid w:val="003E5802"/>
    <w:rsid w:val="003F46C4"/>
    <w:rsid w:val="003F49B3"/>
    <w:rsid w:val="004046C4"/>
    <w:rsid w:val="004130DB"/>
    <w:rsid w:val="00415FB1"/>
    <w:rsid w:val="0042197F"/>
    <w:rsid w:val="0042503D"/>
    <w:rsid w:val="0042522F"/>
    <w:rsid w:val="0043005B"/>
    <w:rsid w:val="00431062"/>
    <w:rsid w:val="0043152D"/>
    <w:rsid w:val="00434AF6"/>
    <w:rsid w:val="00440242"/>
    <w:rsid w:val="004453D8"/>
    <w:rsid w:val="00447512"/>
    <w:rsid w:val="00452431"/>
    <w:rsid w:val="00452F0B"/>
    <w:rsid w:val="004545BD"/>
    <w:rsid w:val="00456BFC"/>
    <w:rsid w:val="00472D33"/>
    <w:rsid w:val="00473A6A"/>
    <w:rsid w:val="004749C9"/>
    <w:rsid w:val="0048566D"/>
    <w:rsid w:val="00487754"/>
    <w:rsid w:val="00490258"/>
    <w:rsid w:val="004A2289"/>
    <w:rsid w:val="004A6375"/>
    <w:rsid w:val="004A7895"/>
    <w:rsid w:val="004B0B8B"/>
    <w:rsid w:val="004B7FB8"/>
    <w:rsid w:val="004C5FC5"/>
    <w:rsid w:val="004C770C"/>
    <w:rsid w:val="004D332F"/>
    <w:rsid w:val="004D4CA4"/>
    <w:rsid w:val="004E16F6"/>
    <w:rsid w:val="004E3962"/>
    <w:rsid w:val="004E4816"/>
    <w:rsid w:val="004E7571"/>
    <w:rsid w:val="004F00AF"/>
    <w:rsid w:val="004F0D4A"/>
    <w:rsid w:val="005004B4"/>
    <w:rsid w:val="00503DEE"/>
    <w:rsid w:val="00514254"/>
    <w:rsid w:val="005177ED"/>
    <w:rsid w:val="0052046A"/>
    <w:rsid w:val="005248E3"/>
    <w:rsid w:val="005305FC"/>
    <w:rsid w:val="00533FA2"/>
    <w:rsid w:val="00543685"/>
    <w:rsid w:val="00550FA9"/>
    <w:rsid w:val="00553938"/>
    <w:rsid w:val="00561E64"/>
    <w:rsid w:val="00565E51"/>
    <w:rsid w:val="00574DA5"/>
    <w:rsid w:val="00576B41"/>
    <w:rsid w:val="0057797E"/>
    <w:rsid w:val="00577F68"/>
    <w:rsid w:val="00581D1B"/>
    <w:rsid w:val="005855F6"/>
    <w:rsid w:val="00587AB4"/>
    <w:rsid w:val="005922EE"/>
    <w:rsid w:val="0059392C"/>
    <w:rsid w:val="005A1F36"/>
    <w:rsid w:val="005A23E1"/>
    <w:rsid w:val="005B0375"/>
    <w:rsid w:val="005B042B"/>
    <w:rsid w:val="005B0711"/>
    <w:rsid w:val="005B37C0"/>
    <w:rsid w:val="005B762A"/>
    <w:rsid w:val="005C1151"/>
    <w:rsid w:val="005C6714"/>
    <w:rsid w:val="005D35A7"/>
    <w:rsid w:val="005D75FE"/>
    <w:rsid w:val="005F69C1"/>
    <w:rsid w:val="006332F1"/>
    <w:rsid w:val="00645C18"/>
    <w:rsid w:val="00647881"/>
    <w:rsid w:val="00647BA5"/>
    <w:rsid w:val="00650C82"/>
    <w:rsid w:val="006542F8"/>
    <w:rsid w:val="006544E9"/>
    <w:rsid w:val="00654A73"/>
    <w:rsid w:val="006603ED"/>
    <w:rsid w:val="00663645"/>
    <w:rsid w:val="00666357"/>
    <w:rsid w:val="006678F6"/>
    <w:rsid w:val="00671252"/>
    <w:rsid w:val="0067632C"/>
    <w:rsid w:val="00690D27"/>
    <w:rsid w:val="00691D30"/>
    <w:rsid w:val="0069243B"/>
    <w:rsid w:val="00696518"/>
    <w:rsid w:val="006A20D9"/>
    <w:rsid w:val="006A3EF7"/>
    <w:rsid w:val="006A4373"/>
    <w:rsid w:val="006A648D"/>
    <w:rsid w:val="006B1C1D"/>
    <w:rsid w:val="006B2293"/>
    <w:rsid w:val="006B2CD4"/>
    <w:rsid w:val="006B3379"/>
    <w:rsid w:val="006B4804"/>
    <w:rsid w:val="006B576A"/>
    <w:rsid w:val="006B77C7"/>
    <w:rsid w:val="006C00CC"/>
    <w:rsid w:val="006C257F"/>
    <w:rsid w:val="006D5933"/>
    <w:rsid w:val="006E58C4"/>
    <w:rsid w:val="00700669"/>
    <w:rsid w:val="0070160D"/>
    <w:rsid w:val="00702CE5"/>
    <w:rsid w:val="00706866"/>
    <w:rsid w:val="00714AC2"/>
    <w:rsid w:val="00714F0E"/>
    <w:rsid w:val="00724252"/>
    <w:rsid w:val="00724394"/>
    <w:rsid w:val="00724D9C"/>
    <w:rsid w:val="0072706D"/>
    <w:rsid w:val="00733950"/>
    <w:rsid w:val="00734670"/>
    <w:rsid w:val="00743FE5"/>
    <w:rsid w:val="0074633C"/>
    <w:rsid w:val="00763448"/>
    <w:rsid w:val="00763885"/>
    <w:rsid w:val="0076593C"/>
    <w:rsid w:val="00767CCB"/>
    <w:rsid w:val="00770A83"/>
    <w:rsid w:val="0077565E"/>
    <w:rsid w:val="0078038A"/>
    <w:rsid w:val="00784FBA"/>
    <w:rsid w:val="007904EA"/>
    <w:rsid w:val="0079637C"/>
    <w:rsid w:val="007A13D4"/>
    <w:rsid w:val="007A6C52"/>
    <w:rsid w:val="007B1B15"/>
    <w:rsid w:val="007B2659"/>
    <w:rsid w:val="007B2B72"/>
    <w:rsid w:val="007E159B"/>
    <w:rsid w:val="007E2A1D"/>
    <w:rsid w:val="007E3C43"/>
    <w:rsid w:val="007E5941"/>
    <w:rsid w:val="007E75AF"/>
    <w:rsid w:val="007F1CEC"/>
    <w:rsid w:val="007F3867"/>
    <w:rsid w:val="00801D74"/>
    <w:rsid w:val="00802593"/>
    <w:rsid w:val="00803EA8"/>
    <w:rsid w:val="00804FE9"/>
    <w:rsid w:val="00812CC1"/>
    <w:rsid w:val="00813693"/>
    <w:rsid w:val="00814CAB"/>
    <w:rsid w:val="008164F3"/>
    <w:rsid w:val="008175C4"/>
    <w:rsid w:val="008216D8"/>
    <w:rsid w:val="008234D8"/>
    <w:rsid w:val="008252D0"/>
    <w:rsid w:val="00825972"/>
    <w:rsid w:val="00831470"/>
    <w:rsid w:val="008321EE"/>
    <w:rsid w:val="00840D8F"/>
    <w:rsid w:val="00846AD5"/>
    <w:rsid w:val="00847DFF"/>
    <w:rsid w:val="008609E3"/>
    <w:rsid w:val="00871A9D"/>
    <w:rsid w:val="0088599B"/>
    <w:rsid w:val="00886135"/>
    <w:rsid w:val="00886DE0"/>
    <w:rsid w:val="008909D8"/>
    <w:rsid w:val="008921A6"/>
    <w:rsid w:val="00892B23"/>
    <w:rsid w:val="00893D49"/>
    <w:rsid w:val="00897C31"/>
    <w:rsid w:val="008A348D"/>
    <w:rsid w:val="008A450C"/>
    <w:rsid w:val="008B3C78"/>
    <w:rsid w:val="008C4230"/>
    <w:rsid w:val="008C6778"/>
    <w:rsid w:val="008C7644"/>
    <w:rsid w:val="008D08A3"/>
    <w:rsid w:val="008D1CB2"/>
    <w:rsid w:val="008D4F8F"/>
    <w:rsid w:val="008E4A3C"/>
    <w:rsid w:val="008E5D07"/>
    <w:rsid w:val="008E762E"/>
    <w:rsid w:val="008F33F6"/>
    <w:rsid w:val="008F3EB8"/>
    <w:rsid w:val="008F580C"/>
    <w:rsid w:val="00900AE1"/>
    <w:rsid w:val="009024A6"/>
    <w:rsid w:val="009143FF"/>
    <w:rsid w:val="00914428"/>
    <w:rsid w:val="00916BF9"/>
    <w:rsid w:val="00917AA0"/>
    <w:rsid w:val="009203EB"/>
    <w:rsid w:val="00921336"/>
    <w:rsid w:val="00926CEE"/>
    <w:rsid w:val="0093073F"/>
    <w:rsid w:val="00934DE0"/>
    <w:rsid w:val="00935E0E"/>
    <w:rsid w:val="00936483"/>
    <w:rsid w:val="009413D7"/>
    <w:rsid w:val="00945077"/>
    <w:rsid w:val="00946FAB"/>
    <w:rsid w:val="009725EF"/>
    <w:rsid w:val="00972C52"/>
    <w:rsid w:val="00981FCA"/>
    <w:rsid w:val="009910DA"/>
    <w:rsid w:val="00992E8C"/>
    <w:rsid w:val="009931A2"/>
    <w:rsid w:val="00995497"/>
    <w:rsid w:val="009A278C"/>
    <w:rsid w:val="009B1F3E"/>
    <w:rsid w:val="009B3E01"/>
    <w:rsid w:val="009B4310"/>
    <w:rsid w:val="009B5416"/>
    <w:rsid w:val="009B7C40"/>
    <w:rsid w:val="009C6685"/>
    <w:rsid w:val="009D453B"/>
    <w:rsid w:val="009F0A52"/>
    <w:rsid w:val="009F1F80"/>
    <w:rsid w:val="009F4AEC"/>
    <w:rsid w:val="009F4F19"/>
    <w:rsid w:val="00A01CC8"/>
    <w:rsid w:val="00A020F3"/>
    <w:rsid w:val="00A0220D"/>
    <w:rsid w:val="00A25E82"/>
    <w:rsid w:val="00A314D1"/>
    <w:rsid w:val="00A36D29"/>
    <w:rsid w:val="00A47A1B"/>
    <w:rsid w:val="00A50F7D"/>
    <w:rsid w:val="00A52645"/>
    <w:rsid w:val="00A53741"/>
    <w:rsid w:val="00A5706C"/>
    <w:rsid w:val="00A65BA0"/>
    <w:rsid w:val="00A739AB"/>
    <w:rsid w:val="00A765D4"/>
    <w:rsid w:val="00A81A78"/>
    <w:rsid w:val="00A82FE0"/>
    <w:rsid w:val="00A85F1F"/>
    <w:rsid w:val="00A86A6A"/>
    <w:rsid w:val="00A90A4F"/>
    <w:rsid w:val="00A90C60"/>
    <w:rsid w:val="00AA04EF"/>
    <w:rsid w:val="00AA0B37"/>
    <w:rsid w:val="00AA1D95"/>
    <w:rsid w:val="00AA2EE9"/>
    <w:rsid w:val="00AB56E6"/>
    <w:rsid w:val="00AC5580"/>
    <w:rsid w:val="00AC56BB"/>
    <w:rsid w:val="00AC57CB"/>
    <w:rsid w:val="00AC7930"/>
    <w:rsid w:val="00AD1797"/>
    <w:rsid w:val="00AD1A7A"/>
    <w:rsid w:val="00AD2D69"/>
    <w:rsid w:val="00AD6603"/>
    <w:rsid w:val="00AE770B"/>
    <w:rsid w:val="00AF02FE"/>
    <w:rsid w:val="00AF11AD"/>
    <w:rsid w:val="00AF4AE5"/>
    <w:rsid w:val="00AF59F0"/>
    <w:rsid w:val="00B11621"/>
    <w:rsid w:val="00B116BC"/>
    <w:rsid w:val="00B14214"/>
    <w:rsid w:val="00B301A5"/>
    <w:rsid w:val="00B343D2"/>
    <w:rsid w:val="00B34C59"/>
    <w:rsid w:val="00B371EF"/>
    <w:rsid w:val="00B43717"/>
    <w:rsid w:val="00B461B4"/>
    <w:rsid w:val="00B51C91"/>
    <w:rsid w:val="00B53119"/>
    <w:rsid w:val="00B55F2E"/>
    <w:rsid w:val="00B606F6"/>
    <w:rsid w:val="00B63652"/>
    <w:rsid w:val="00B65491"/>
    <w:rsid w:val="00B67472"/>
    <w:rsid w:val="00B756F9"/>
    <w:rsid w:val="00B808C8"/>
    <w:rsid w:val="00B90FBA"/>
    <w:rsid w:val="00B9171E"/>
    <w:rsid w:val="00B94B17"/>
    <w:rsid w:val="00BA1E2B"/>
    <w:rsid w:val="00BA3A8D"/>
    <w:rsid w:val="00BB214F"/>
    <w:rsid w:val="00BB2226"/>
    <w:rsid w:val="00BC74F6"/>
    <w:rsid w:val="00BD7930"/>
    <w:rsid w:val="00BD7F9A"/>
    <w:rsid w:val="00BE476E"/>
    <w:rsid w:val="00BF632E"/>
    <w:rsid w:val="00BF6D6C"/>
    <w:rsid w:val="00BF75FF"/>
    <w:rsid w:val="00C012C9"/>
    <w:rsid w:val="00C10923"/>
    <w:rsid w:val="00C10A54"/>
    <w:rsid w:val="00C13E47"/>
    <w:rsid w:val="00C14C05"/>
    <w:rsid w:val="00C15194"/>
    <w:rsid w:val="00C21177"/>
    <w:rsid w:val="00C219A5"/>
    <w:rsid w:val="00C2552D"/>
    <w:rsid w:val="00C27624"/>
    <w:rsid w:val="00C30754"/>
    <w:rsid w:val="00C36A8A"/>
    <w:rsid w:val="00C36D60"/>
    <w:rsid w:val="00C37BFA"/>
    <w:rsid w:val="00C52E8D"/>
    <w:rsid w:val="00C635E3"/>
    <w:rsid w:val="00C65726"/>
    <w:rsid w:val="00C71C78"/>
    <w:rsid w:val="00C743FE"/>
    <w:rsid w:val="00C766B5"/>
    <w:rsid w:val="00C76CFD"/>
    <w:rsid w:val="00C827BC"/>
    <w:rsid w:val="00C84FEF"/>
    <w:rsid w:val="00C85AE1"/>
    <w:rsid w:val="00C85BC8"/>
    <w:rsid w:val="00C8748D"/>
    <w:rsid w:val="00C9297C"/>
    <w:rsid w:val="00C92A59"/>
    <w:rsid w:val="00CA7425"/>
    <w:rsid w:val="00CB667F"/>
    <w:rsid w:val="00CB6806"/>
    <w:rsid w:val="00CD00BC"/>
    <w:rsid w:val="00CD65A9"/>
    <w:rsid w:val="00CD6A7E"/>
    <w:rsid w:val="00CE1581"/>
    <w:rsid w:val="00CE3C0A"/>
    <w:rsid w:val="00CF1AF7"/>
    <w:rsid w:val="00CF5A2B"/>
    <w:rsid w:val="00D01D33"/>
    <w:rsid w:val="00D030F7"/>
    <w:rsid w:val="00D077BB"/>
    <w:rsid w:val="00D10DEE"/>
    <w:rsid w:val="00D13CAB"/>
    <w:rsid w:val="00D140EB"/>
    <w:rsid w:val="00D14F35"/>
    <w:rsid w:val="00D15E21"/>
    <w:rsid w:val="00D17785"/>
    <w:rsid w:val="00D228A2"/>
    <w:rsid w:val="00D253FF"/>
    <w:rsid w:val="00D26A8D"/>
    <w:rsid w:val="00D27456"/>
    <w:rsid w:val="00D40CB3"/>
    <w:rsid w:val="00D5029B"/>
    <w:rsid w:val="00D55DF8"/>
    <w:rsid w:val="00D563A6"/>
    <w:rsid w:val="00D572C7"/>
    <w:rsid w:val="00D613ED"/>
    <w:rsid w:val="00D7218B"/>
    <w:rsid w:val="00D8285D"/>
    <w:rsid w:val="00D920B2"/>
    <w:rsid w:val="00D94251"/>
    <w:rsid w:val="00D95E93"/>
    <w:rsid w:val="00DB1795"/>
    <w:rsid w:val="00DB3A5D"/>
    <w:rsid w:val="00DC06DA"/>
    <w:rsid w:val="00DC0BF0"/>
    <w:rsid w:val="00DC49F9"/>
    <w:rsid w:val="00DC4D29"/>
    <w:rsid w:val="00DC55F9"/>
    <w:rsid w:val="00DC6526"/>
    <w:rsid w:val="00DD0881"/>
    <w:rsid w:val="00DD5115"/>
    <w:rsid w:val="00DD6BE0"/>
    <w:rsid w:val="00DE1126"/>
    <w:rsid w:val="00DE6E85"/>
    <w:rsid w:val="00DF06F9"/>
    <w:rsid w:val="00DF28F8"/>
    <w:rsid w:val="00DF5641"/>
    <w:rsid w:val="00DF75F5"/>
    <w:rsid w:val="00E00650"/>
    <w:rsid w:val="00E1093A"/>
    <w:rsid w:val="00E13A97"/>
    <w:rsid w:val="00E15B38"/>
    <w:rsid w:val="00E16B75"/>
    <w:rsid w:val="00E171DB"/>
    <w:rsid w:val="00E17A38"/>
    <w:rsid w:val="00E20FF5"/>
    <w:rsid w:val="00E2171A"/>
    <w:rsid w:val="00E2244A"/>
    <w:rsid w:val="00E27BF0"/>
    <w:rsid w:val="00E27D35"/>
    <w:rsid w:val="00E34116"/>
    <w:rsid w:val="00E34E57"/>
    <w:rsid w:val="00E35452"/>
    <w:rsid w:val="00E52EBA"/>
    <w:rsid w:val="00E56F83"/>
    <w:rsid w:val="00E66799"/>
    <w:rsid w:val="00E725A4"/>
    <w:rsid w:val="00E86412"/>
    <w:rsid w:val="00E8749C"/>
    <w:rsid w:val="00E9337F"/>
    <w:rsid w:val="00E96D1C"/>
    <w:rsid w:val="00E973CA"/>
    <w:rsid w:val="00EA1DFD"/>
    <w:rsid w:val="00EB78FF"/>
    <w:rsid w:val="00EC3EFC"/>
    <w:rsid w:val="00EC63AA"/>
    <w:rsid w:val="00EC7F98"/>
    <w:rsid w:val="00ED1C5E"/>
    <w:rsid w:val="00EE20AE"/>
    <w:rsid w:val="00EE2E7E"/>
    <w:rsid w:val="00EE44D6"/>
    <w:rsid w:val="00F04D9C"/>
    <w:rsid w:val="00F063A3"/>
    <w:rsid w:val="00F07714"/>
    <w:rsid w:val="00F11EF7"/>
    <w:rsid w:val="00F12E5A"/>
    <w:rsid w:val="00F17700"/>
    <w:rsid w:val="00F20B01"/>
    <w:rsid w:val="00F22964"/>
    <w:rsid w:val="00F236C6"/>
    <w:rsid w:val="00F26727"/>
    <w:rsid w:val="00F30658"/>
    <w:rsid w:val="00F31D2C"/>
    <w:rsid w:val="00F46982"/>
    <w:rsid w:val="00F5376D"/>
    <w:rsid w:val="00F56220"/>
    <w:rsid w:val="00F61D41"/>
    <w:rsid w:val="00F64A75"/>
    <w:rsid w:val="00F7084D"/>
    <w:rsid w:val="00F71F77"/>
    <w:rsid w:val="00F7379A"/>
    <w:rsid w:val="00F744D9"/>
    <w:rsid w:val="00F977DA"/>
    <w:rsid w:val="00F97BB6"/>
    <w:rsid w:val="00F97FF8"/>
    <w:rsid w:val="00FA053D"/>
    <w:rsid w:val="00FA1940"/>
    <w:rsid w:val="00FA3C0C"/>
    <w:rsid w:val="00FA3DCD"/>
    <w:rsid w:val="00FA5761"/>
    <w:rsid w:val="00FB075F"/>
    <w:rsid w:val="00FB29BE"/>
    <w:rsid w:val="00FB3ABA"/>
    <w:rsid w:val="00FB6CC1"/>
    <w:rsid w:val="00FC3C8A"/>
    <w:rsid w:val="00FC4797"/>
    <w:rsid w:val="00FC5783"/>
    <w:rsid w:val="00FC5985"/>
    <w:rsid w:val="00FD67AE"/>
    <w:rsid w:val="00FF7CD3"/>
    <w:rsid w:val="0624374D"/>
    <w:rsid w:val="21CF8C92"/>
    <w:rsid w:val="21F47A55"/>
    <w:rsid w:val="2C115381"/>
    <w:rsid w:val="30E1A9DB"/>
    <w:rsid w:val="362151B8"/>
    <w:rsid w:val="3A23BC57"/>
    <w:rsid w:val="3FF46C4E"/>
    <w:rsid w:val="58EE2F81"/>
    <w:rsid w:val="5CE10D52"/>
    <w:rsid w:val="6B0E9870"/>
    <w:rsid w:val="6FEB4A3B"/>
    <w:rsid w:val="77C6D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06EE"/>
  <w15:chartTrackingRefBased/>
  <w15:docId w15:val="{EC5254C7-E097-4B62-B61F-12868CCF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93A"/>
    <w:rPr>
      <w:rFonts w:eastAsiaTheme="majorEastAsia" w:cstheme="majorBidi"/>
      <w:color w:val="272727" w:themeColor="text1" w:themeTint="D8"/>
    </w:rPr>
  </w:style>
  <w:style w:type="paragraph" w:styleId="Title">
    <w:name w:val="Title"/>
    <w:basedOn w:val="Normal"/>
    <w:next w:val="Normal"/>
    <w:link w:val="TitleChar"/>
    <w:uiPriority w:val="10"/>
    <w:qFormat/>
    <w:rsid w:val="00E1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93A"/>
    <w:pPr>
      <w:spacing w:before="160"/>
      <w:jc w:val="center"/>
    </w:pPr>
    <w:rPr>
      <w:i/>
      <w:iCs/>
      <w:color w:val="404040" w:themeColor="text1" w:themeTint="BF"/>
    </w:rPr>
  </w:style>
  <w:style w:type="character" w:customStyle="1" w:styleId="QuoteChar">
    <w:name w:val="Quote Char"/>
    <w:basedOn w:val="DefaultParagraphFont"/>
    <w:link w:val="Quote"/>
    <w:uiPriority w:val="29"/>
    <w:rsid w:val="00E1093A"/>
    <w:rPr>
      <w:i/>
      <w:iCs/>
      <w:color w:val="404040" w:themeColor="text1" w:themeTint="BF"/>
    </w:rPr>
  </w:style>
  <w:style w:type="paragraph" w:styleId="ListParagraph">
    <w:name w:val="List Paragraph"/>
    <w:basedOn w:val="Normal"/>
    <w:uiPriority w:val="1"/>
    <w:qFormat/>
    <w:rsid w:val="00E1093A"/>
    <w:pPr>
      <w:ind w:left="720"/>
      <w:contextualSpacing/>
    </w:pPr>
  </w:style>
  <w:style w:type="character" w:styleId="IntenseEmphasis">
    <w:name w:val="Intense Emphasis"/>
    <w:basedOn w:val="DefaultParagraphFont"/>
    <w:uiPriority w:val="21"/>
    <w:qFormat/>
    <w:rsid w:val="00E1093A"/>
    <w:rPr>
      <w:i/>
      <w:iCs/>
      <w:color w:val="0F4761" w:themeColor="accent1" w:themeShade="BF"/>
    </w:rPr>
  </w:style>
  <w:style w:type="paragraph" w:styleId="IntenseQuote">
    <w:name w:val="Intense Quote"/>
    <w:basedOn w:val="Normal"/>
    <w:next w:val="Normal"/>
    <w:link w:val="IntenseQuoteChar"/>
    <w:uiPriority w:val="30"/>
    <w:qFormat/>
    <w:rsid w:val="00E1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93A"/>
    <w:rPr>
      <w:i/>
      <w:iCs/>
      <w:color w:val="0F4761" w:themeColor="accent1" w:themeShade="BF"/>
    </w:rPr>
  </w:style>
  <w:style w:type="character" w:styleId="IntenseReference">
    <w:name w:val="Intense Reference"/>
    <w:basedOn w:val="DefaultParagraphFont"/>
    <w:uiPriority w:val="32"/>
    <w:qFormat/>
    <w:rsid w:val="00E1093A"/>
    <w:rPr>
      <w:b/>
      <w:bCs/>
      <w:smallCaps/>
      <w:color w:val="0F4761" w:themeColor="accent1" w:themeShade="BF"/>
      <w:spacing w:val="5"/>
    </w:rPr>
  </w:style>
  <w:style w:type="paragraph" w:styleId="TOCHeading">
    <w:name w:val="TOC Heading"/>
    <w:basedOn w:val="Heading1"/>
    <w:next w:val="Normal"/>
    <w:uiPriority w:val="39"/>
    <w:unhideWhenUsed/>
    <w:qFormat/>
    <w:rsid w:val="00B43717"/>
    <w:pPr>
      <w:spacing w:before="240" w:after="0" w:line="259" w:lineRule="auto"/>
      <w:outlineLvl w:val="9"/>
    </w:pPr>
    <w:rPr>
      <w:kern w:val="0"/>
      <w:sz w:val="32"/>
      <w:szCs w:val="32"/>
      <w14:ligatures w14:val="none"/>
    </w:rPr>
  </w:style>
  <w:style w:type="paragraph" w:styleId="Header">
    <w:name w:val="header"/>
    <w:basedOn w:val="Normal"/>
    <w:link w:val="HeaderChar"/>
    <w:uiPriority w:val="99"/>
    <w:unhideWhenUsed/>
    <w:rsid w:val="00B43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717"/>
  </w:style>
  <w:style w:type="paragraph" w:styleId="Footer">
    <w:name w:val="footer"/>
    <w:basedOn w:val="Normal"/>
    <w:link w:val="FooterChar"/>
    <w:uiPriority w:val="99"/>
    <w:unhideWhenUsed/>
    <w:rsid w:val="00B43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717"/>
  </w:style>
  <w:style w:type="character" w:styleId="Hyperlink">
    <w:name w:val="Hyperlink"/>
    <w:basedOn w:val="DefaultParagraphFont"/>
    <w:uiPriority w:val="99"/>
    <w:unhideWhenUsed/>
    <w:rsid w:val="00195766"/>
    <w:rPr>
      <w:color w:val="467886" w:themeColor="hyperlink"/>
      <w:u w:val="single"/>
    </w:rPr>
  </w:style>
  <w:style w:type="character" w:styleId="UnresolvedMention">
    <w:name w:val="Unresolved Mention"/>
    <w:basedOn w:val="DefaultParagraphFont"/>
    <w:uiPriority w:val="99"/>
    <w:semiHidden/>
    <w:unhideWhenUsed/>
    <w:rsid w:val="00195766"/>
    <w:rPr>
      <w:color w:val="605E5C"/>
      <w:shd w:val="clear" w:color="auto" w:fill="E1DFDD"/>
    </w:rPr>
  </w:style>
  <w:style w:type="table" w:styleId="TableGrid">
    <w:name w:val="Table Grid"/>
    <w:basedOn w:val="TableNormal"/>
    <w:uiPriority w:val="39"/>
    <w:rsid w:val="0019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9C9"/>
    <w:rPr>
      <w:sz w:val="16"/>
      <w:szCs w:val="16"/>
    </w:rPr>
  </w:style>
  <w:style w:type="paragraph" w:styleId="CommentText">
    <w:name w:val="annotation text"/>
    <w:basedOn w:val="Normal"/>
    <w:link w:val="CommentTextChar"/>
    <w:uiPriority w:val="99"/>
    <w:unhideWhenUsed/>
    <w:rsid w:val="004749C9"/>
    <w:pPr>
      <w:spacing w:line="240" w:lineRule="auto"/>
    </w:pPr>
    <w:rPr>
      <w:sz w:val="20"/>
      <w:szCs w:val="20"/>
    </w:rPr>
  </w:style>
  <w:style w:type="character" w:customStyle="1" w:styleId="CommentTextChar">
    <w:name w:val="Comment Text Char"/>
    <w:basedOn w:val="DefaultParagraphFont"/>
    <w:link w:val="CommentText"/>
    <w:uiPriority w:val="99"/>
    <w:rsid w:val="004749C9"/>
    <w:rPr>
      <w:sz w:val="20"/>
      <w:szCs w:val="20"/>
    </w:rPr>
  </w:style>
  <w:style w:type="paragraph" w:styleId="CommentSubject">
    <w:name w:val="annotation subject"/>
    <w:basedOn w:val="CommentText"/>
    <w:next w:val="CommentText"/>
    <w:link w:val="CommentSubjectChar"/>
    <w:uiPriority w:val="99"/>
    <w:semiHidden/>
    <w:unhideWhenUsed/>
    <w:rsid w:val="004749C9"/>
    <w:rPr>
      <w:b/>
      <w:bCs/>
    </w:rPr>
  </w:style>
  <w:style w:type="character" w:customStyle="1" w:styleId="CommentSubjectChar">
    <w:name w:val="Comment Subject Char"/>
    <w:basedOn w:val="CommentTextChar"/>
    <w:link w:val="CommentSubject"/>
    <w:uiPriority w:val="99"/>
    <w:semiHidden/>
    <w:rsid w:val="004749C9"/>
    <w:rPr>
      <w:b/>
      <w:bCs/>
      <w:sz w:val="20"/>
      <w:szCs w:val="20"/>
    </w:rPr>
  </w:style>
  <w:style w:type="paragraph" w:styleId="BodyText">
    <w:name w:val="Body Text"/>
    <w:basedOn w:val="Normal"/>
    <w:link w:val="BodyTextChar"/>
    <w:uiPriority w:val="1"/>
    <w:qFormat/>
    <w:rsid w:val="00BB214F"/>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BodyTextChar">
    <w:name w:val="Body Text Char"/>
    <w:basedOn w:val="DefaultParagraphFont"/>
    <w:link w:val="BodyText"/>
    <w:uiPriority w:val="1"/>
    <w:rsid w:val="00BB214F"/>
    <w:rPr>
      <w:rFonts w:ascii="Arial" w:eastAsia="Arial" w:hAnsi="Arial" w:cs="Arial"/>
      <w:kern w:val="0"/>
      <w:sz w:val="19"/>
      <w:szCs w:val="19"/>
      <w14:ligatures w14:val="none"/>
    </w:rPr>
  </w:style>
  <w:style w:type="paragraph" w:customStyle="1" w:styleId="TableParagraph">
    <w:name w:val="Table Paragraph"/>
    <w:basedOn w:val="Normal"/>
    <w:uiPriority w:val="1"/>
    <w:qFormat/>
    <w:rsid w:val="00BB214F"/>
    <w:pPr>
      <w:widowControl w:val="0"/>
      <w:autoSpaceDE w:val="0"/>
      <w:autoSpaceDN w:val="0"/>
      <w:spacing w:after="0" w:line="240" w:lineRule="auto"/>
    </w:pPr>
    <w:rPr>
      <w:rFonts w:ascii="Arial" w:eastAsia="Arial" w:hAnsi="Arial" w:cs="Arial"/>
      <w:kern w:val="0"/>
      <w:sz w:val="22"/>
      <w:szCs w:val="22"/>
      <w14:ligatures w14:val="none"/>
    </w:rPr>
  </w:style>
  <w:style w:type="character" w:styleId="PlaceholderText">
    <w:name w:val="Placeholder Text"/>
    <w:basedOn w:val="DefaultParagraphFont"/>
    <w:uiPriority w:val="99"/>
    <w:semiHidden/>
    <w:rsid w:val="00972C52"/>
    <w:rPr>
      <w:color w:val="666666"/>
    </w:rPr>
  </w:style>
  <w:style w:type="character" w:styleId="Mention">
    <w:name w:val="Mention"/>
    <w:basedOn w:val="DefaultParagraphFont"/>
    <w:uiPriority w:val="99"/>
    <w:unhideWhenUsed/>
    <w:rsid w:val="005204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taveras@sercohq.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mzarate@sermetro.org"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ktaveras@sercohq.com" TargetMode="External"/></Relationships>
</file>

<file path=word/documenttasks/documenttasks1.xml><?xml version="1.0" encoding="utf-8"?>
<t:Tasks xmlns:t="http://schemas.microsoft.com/office/tasks/2019/documenttasks" xmlns:oel="http://schemas.microsoft.com/office/2019/extlst">
  <t:Task id="{F36E7A82-823D-4F3D-8ED8-02948D4D74A8}">
    <t:Anchor>
      <t:Comment id="803405720"/>
    </t:Anchor>
    <t:History>
      <t:Event id="{B047D7DC-CA77-414A-AD67-02C9880CE9DB}" time="2026-03-27T13:18:39.383Z">
        <t:Attribution userId="S::ktaveras@sercohq.com::a082d6da-64e1-4c32-a48f-d2bdd20ef0d5" userProvider="AD" userName="Katherine Taveras"/>
        <t:Anchor>
          <t:Comment id="803405720"/>
        </t:Anchor>
        <t:Create/>
      </t:Event>
      <t:Event id="{2C72F7D3-AF0E-418B-8E06-AEB18EA3DDD1}" time="2026-03-27T13:18:39.383Z">
        <t:Attribution userId="S::ktaveras@sercohq.com::a082d6da-64e1-4c32-a48f-d2bdd20ef0d5" userProvider="AD" userName="Katherine Taveras"/>
        <t:Anchor>
          <t:Comment id="803405720"/>
        </t:Anchor>
        <t:Assign userId="S::HCastillo@sercohq.com::e5ddbcba-b6af-4fd6-b008-9c189f48a1e5" userProvider="AD" userName="Henry Castillo"/>
      </t:Event>
      <t:Event id="{CD40549E-62B4-4A70-8699-0621D06D0FFF}" time="2026-03-27T13:18:39.383Z">
        <t:Attribution userId="S::ktaveras@sercohq.com::a082d6da-64e1-4c32-a48f-d2bdd20ef0d5" userProvider="AD" userName="Katherine Taveras"/>
        <t:Anchor>
          <t:Comment id="803405720"/>
        </t:Anchor>
        <t:SetTitle title="@Henry Castillo Manuel highlighted this section I believe his concern is that we don’t want to be penalized by setting a strict timeline for evaluation. Specifically, adding a 90-day response validity period could make it seem like we are required to …"/>
      </t:Event>
      <t:Event id="{0DFADA9E-BBA2-4B90-A63C-C5CB2C2D0CD4}" time="2026-03-31T18:54:32.776Z">
        <t:Attribution userId="S::HCastillo@sercohq.com::e5ddbcba-b6af-4fd6-b008-9c189f48a1e5" userProvider="AD" userName="Henry Castill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3E82-8ED8-4FBD-A51B-0D2B82F6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8415</Words>
  <Characters>47971</Characters>
  <Application>Microsoft Office Word</Application>
  <DocSecurity>0</DocSecurity>
  <Lines>399</Lines>
  <Paragraphs>112</Paragraphs>
  <ScaleCrop>false</ScaleCrop>
  <Company/>
  <LinksUpToDate>false</LinksUpToDate>
  <CharactersWithSpaces>56274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Castillo</dc:creator>
  <cp:keywords/>
  <dc:description/>
  <cp:lastModifiedBy>Henry Castillo</cp:lastModifiedBy>
  <cp:revision>15</cp:revision>
  <dcterms:created xsi:type="dcterms:W3CDTF">2026-03-31T18:58:00Z</dcterms:created>
  <dcterms:modified xsi:type="dcterms:W3CDTF">2026-03-31T19:19:00Z</dcterms:modified>
</cp:coreProperties>
</file>